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8774B" w:rsidRPr="007D7BA4" w:rsidRDefault="00D8774B" w:rsidP="000E0317">
      <w:pPr>
        <w:pStyle w:val="ProjectNumb"/>
      </w:pPr>
      <w:bookmarkStart w:id="0" w:name="_GoBack"/>
      <w:bookmarkEnd w:id="0"/>
      <w:r w:rsidRPr="007D7BA4">
        <w:t>Project Number:</w:t>
      </w:r>
      <w:r w:rsidR="00D865DD">
        <w:tab/>
      </w:r>
      <w:r w:rsidR="00434363">
        <w:t>5869-00</w:t>
      </w:r>
    </w:p>
    <w:p w:rsidR="00D8774B" w:rsidRPr="000E0317" w:rsidRDefault="00D8774B" w:rsidP="000E0317">
      <w:pPr>
        <w:pStyle w:val="ProjectName"/>
      </w:pPr>
      <w:r w:rsidRPr="000E0317">
        <w:t>Project Name:</w:t>
      </w:r>
      <w:r w:rsidR="000E0317" w:rsidRPr="000E0317">
        <w:tab/>
      </w:r>
      <w:r w:rsidR="00434363">
        <w:t>Tuckerton Roadway</w:t>
      </w:r>
    </w:p>
    <w:tbl>
      <w:tblPr>
        <w:tblStyle w:val="TableGrid"/>
        <w:tblW w:w="9392" w:type="dxa"/>
        <w:tblInd w:w="58" w:type="dxa"/>
        <w:tblCellMar>
          <w:top w:w="86" w:type="dxa"/>
          <w:left w:w="58" w:type="dxa"/>
          <w:bottom w:w="86" w:type="dxa"/>
          <w:right w:w="58" w:type="dxa"/>
        </w:tblCellMar>
        <w:tblLook w:val="01E0" w:firstRow="1" w:lastRow="1" w:firstColumn="1" w:lastColumn="1" w:noHBand="0" w:noVBand="0"/>
      </w:tblPr>
      <w:tblGrid>
        <w:gridCol w:w="4950"/>
        <w:gridCol w:w="4442"/>
      </w:tblGrid>
      <w:tr w:rsidR="00D865DD" w:rsidRPr="00FA429E" w:rsidTr="00D865DD">
        <w:tc>
          <w:tcPr>
            <w:tcW w:w="9392" w:type="dxa"/>
            <w:gridSpan w:val="2"/>
            <w:tcBorders>
              <w:top w:val="nil"/>
              <w:left w:val="nil"/>
              <w:right w:val="nil"/>
            </w:tcBorders>
          </w:tcPr>
          <w:p w:rsidR="00D865DD" w:rsidRPr="00FA429E" w:rsidRDefault="00D865DD" w:rsidP="005D3483">
            <w:pPr>
              <w:pStyle w:val="CallHeadings"/>
            </w:pPr>
          </w:p>
        </w:tc>
      </w:tr>
      <w:tr w:rsidR="00EF7C20" w:rsidRPr="00FA429E">
        <w:tc>
          <w:tcPr>
            <w:tcW w:w="9392" w:type="dxa"/>
            <w:gridSpan w:val="2"/>
          </w:tcPr>
          <w:p w:rsidR="00EF7C20" w:rsidRPr="00FA429E" w:rsidRDefault="00EF7C20" w:rsidP="005D3483">
            <w:pPr>
              <w:pStyle w:val="CallHeadings"/>
              <w:rPr>
                <w:rFonts w:ascii="Times New Roman" w:hAnsi="Times New Roman"/>
              </w:rPr>
            </w:pPr>
            <w:r w:rsidRPr="00FA429E">
              <w:rPr>
                <w:rFonts w:ascii="Times New Roman" w:hAnsi="Times New Roman"/>
              </w:rPr>
              <w:t xml:space="preserve">Date/Time: </w:t>
            </w:r>
            <w:r w:rsidR="00D865DD">
              <w:rPr>
                <w:rFonts w:ascii="Times New Roman" w:hAnsi="Times New Roman"/>
              </w:rPr>
              <w:t xml:space="preserve"> </w:t>
            </w:r>
            <w:r w:rsidR="00434363">
              <w:rPr>
                <w:rFonts w:ascii="Times New Roman" w:hAnsi="Times New Roman"/>
              </w:rPr>
              <w:t xml:space="preserve">March, 2018 </w:t>
            </w:r>
            <w:r w:rsidR="00FD0321" w:rsidRPr="00FA429E">
              <w:fldChar w:fldCharType="begin"/>
            </w:r>
            <w:r w:rsidR="00B704D5" w:rsidRPr="00FA429E">
              <w:rPr>
                <w:rFonts w:ascii="Times New Roman" w:hAnsi="Times New Roman"/>
              </w:rPr>
              <w:instrText xml:space="preserve"> CREATEDATE  \@ "MMMM d, yyyy"  \* MERGEFORMAT </w:instrText>
            </w:r>
            <w:r w:rsidR="00A73795">
              <w:fldChar w:fldCharType="separate"/>
            </w:r>
            <w:r w:rsidR="00A73795">
              <w:rPr>
                <w:noProof/>
              </w:rPr>
              <w:t>September 14, 2018</w:t>
            </w:r>
            <w:r w:rsidR="00FD0321" w:rsidRPr="00FA429E">
              <w:fldChar w:fldCharType="end"/>
            </w:r>
          </w:p>
        </w:tc>
      </w:tr>
      <w:tr w:rsidR="007F7F1B" w:rsidRPr="00FA429E">
        <w:tc>
          <w:tcPr>
            <w:tcW w:w="4950" w:type="dxa"/>
          </w:tcPr>
          <w:p w:rsidR="007F7F1B" w:rsidRPr="00FA429E" w:rsidRDefault="007F7F1B" w:rsidP="005D3483">
            <w:pPr>
              <w:pStyle w:val="CallHeadings"/>
              <w:rPr>
                <w:rFonts w:ascii="Times New Roman" w:hAnsi="Times New Roman"/>
              </w:rPr>
            </w:pPr>
            <w:r w:rsidRPr="00FA429E">
              <w:rPr>
                <w:rFonts w:ascii="Times New Roman" w:hAnsi="Times New Roman"/>
              </w:rPr>
              <w:t>Call To:</w:t>
            </w:r>
            <w:r w:rsidR="00EF7C20" w:rsidRPr="00FA429E">
              <w:rPr>
                <w:rFonts w:ascii="Times New Roman" w:hAnsi="Times New Roman"/>
              </w:rPr>
              <w:t xml:space="preserve">  </w:t>
            </w:r>
            <w:r w:rsidR="00434363">
              <w:t>Barbara Russell, PE</w:t>
            </w:r>
          </w:p>
        </w:tc>
        <w:tc>
          <w:tcPr>
            <w:tcW w:w="4442" w:type="dxa"/>
          </w:tcPr>
          <w:p w:rsidR="007F7F1B" w:rsidRPr="00FA429E" w:rsidRDefault="00EF7C20" w:rsidP="005D3483">
            <w:pPr>
              <w:pStyle w:val="CallHeadings"/>
              <w:rPr>
                <w:rFonts w:ascii="Times New Roman" w:hAnsi="Times New Roman"/>
              </w:rPr>
            </w:pPr>
            <w:r w:rsidRPr="00FA429E">
              <w:rPr>
                <w:rFonts w:ascii="Times New Roman" w:hAnsi="Times New Roman"/>
              </w:rPr>
              <w:t xml:space="preserve">From: </w:t>
            </w:r>
            <w:r w:rsidR="00D865DD">
              <w:rPr>
                <w:rFonts w:ascii="Times New Roman" w:hAnsi="Times New Roman"/>
              </w:rPr>
              <w:t xml:space="preserve"> </w:t>
            </w:r>
            <w:r w:rsidR="00434363">
              <w:t>Megan Siercks, PE, PTOE, PTP</w:t>
            </w:r>
          </w:p>
        </w:tc>
      </w:tr>
      <w:tr w:rsidR="00191062" w:rsidRPr="00FA429E">
        <w:tc>
          <w:tcPr>
            <w:tcW w:w="4950" w:type="dxa"/>
          </w:tcPr>
          <w:p w:rsidR="00191062" w:rsidRPr="00FA429E" w:rsidRDefault="00EF7C20" w:rsidP="005D3483">
            <w:pPr>
              <w:pStyle w:val="CallHeadings"/>
              <w:rPr>
                <w:rFonts w:ascii="Times New Roman" w:hAnsi="Times New Roman"/>
              </w:rPr>
            </w:pPr>
            <w:r w:rsidRPr="00FA429E">
              <w:rPr>
                <w:rFonts w:ascii="Times New Roman" w:hAnsi="Times New Roman"/>
              </w:rPr>
              <w:t xml:space="preserve">Company:  </w:t>
            </w:r>
            <w:r w:rsidR="00434363">
              <w:t>TxDOT</w:t>
            </w:r>
          </w:p>
        </w:tc>
        <w:tc>
          <w:tcPr>
            <w:tcW w:w="4442" w:type="dxa"/>
          </w:tcPr>
          <w:p w:rsidR="00191062" w:rsidRPr="00FA429E" w:rsidRDefault="00EF7C20" w:rsidP="00EC18D6">
            <w:pPr>
              <w:pStyle w:val="CallHeadings"/>
              <w:rPr>
                <w:rFonts w:ascii="Times New Roman" w:hAnsi="Times New Roman"/>
              </w:rPr>
            </w:pPr>
            <w:r w:rsidRPr="00FA429E">
              <w:rPr>
                <w:rFonts w:ascii="Times New Roman" w:hAnsi="Times New Roman"/>
              </w:rPr>
              <w:t xml:space="preserve">Company:  </w:t>
            </w:r>
            <w:r w:rsidR="00434363">
              <w:rPr>
                <w:rFonts w:ascii="Times New Roman" w:hAnsi="Times New Roman"/>
              </w:rPr>
              <w:t>BGE, Inc.</w:t>
            </w:r>
          </w:p>
        </w:tc>
      </w:tr>
      <w:tr w:rsidR="00191062" w:rsidRPr="00FA429E">
        <w:tc>
          <w:tcPr>
            <w:tcW w:w="4950" w:type="dxa"/>
          </w:tcPr>
          <w:p w:rsidR="00191062" w:rsidRPr="00FA429E" w:rsidRDefault="00EF7C20" w:rsidP="005D3483">
            <w:pPr>
              <w:pStyle w:val="CallHeadings"/>
              <w:rPr>
                <w:rFonts w:ascii="Times New Roman" w:hAnsi="Times New Roman"/>
              </w:rPr>
            </w:pPr>
            <w:r w:rsidRPr="00FA429E">
              <w:rPr>
                <w:rFonts w:ascii="Times New Roman" w:hAnsi="Times New Roman"/>
              </w:rPr>
              <w:t xml:space="preserve">Telephone:  </w:t>
            </w:r>
            <w:r w:rsidR="00434363">
              <w:t>713-802-5850</w:t>
            </w:r>
          </w:p>
        </w:tc>
        <w:tc>
          <w:tcPr>
            <w:tcW w:w="4442" w:type="dxa"/>
          </w:tcPr>
          <w:p w:rsidR="00191062" w:rsidRPr="00FA429E" w:rsidRDefault="00191062" w:rsidP="005D3483">
            <w:pPr>
              <w:pStyle w:val="CallHeadings"/>
              <w:rPr>
                <w:rFonts w:ascii="Times New Roman" w:hAnsi="Times New Roman"/>
              </w:rPr>
            </w:pPr>
          </w:p>
        </w:tc>
      </w:tr>
      <w:tr w:rsidR="00EA54A7" w:rsidRPr="00FA429E">
        <w:tc>
          <w:tcPr>
            <w:tcW w:w="9392" w:type="dxa"/>
            <w:gridSpan w:val="2"/>
          </w:tcPr>
          <w:p w:rsidR="00EA54A7" w:rsidRPr="00FA429E" w:rsidRDefault="008A27F4" w:rsidP="008A27F4">
            <w:pPr>
              <w:pStyle w:val="CallHeadings"/>
              <w:rPr>
                <w:rFonts w:ascii="Times New Roman" w:hAnsi="Times New Roman"/>
              </w:rPr>
            </w:pPr>
            <w:r>
              <w:rPr>
                <w:rFonts w:ascii="Times New Roman" w:hAnsi="Times New Roman"/>
              </w:rPr>
              <w:t>Purpose</w:t>
            </w:r>
            <w:r w:rsidR="00EA54A7" w:rsidRPr="00FA429E">
              <w:rPr>
                <w:rFonts w:ascii="Times New Roman" w:hAnsi="Times New Roman"/>
              </w:rPr>
              <w:t xml:space="preserve">:  </w:t>
            </w:r>
            <w:r w:rsidR="00434363">
              <w:t>Tuckerton at Grand Parkway Intersection Control</w:t>
            </w:r>
          </w:p>
        </w:tc>
      </w:tr>
    </w:tbl>
    <w:p w:rsidR="008C0B25" w:rsidRPr="007D7BA4" w:rsidRDefault="008C0B25" w:rsidP="00A85463">
      <w:pPr>
        <w:pStyle w:val="BodyText"/>
      </w:pPr>
    </w:p>
    <w:p w:rsidR="00434363" w:rsidRDefault="00434363" w:rsidP="00434363">
      <w:pPr>
        <w:rPr>
          <w:szCs w:val="22"/>
        </w:rPr>
      </w:pPr>
      <w:r>
        <w:t xml:space="preserve">Conversation with Barbara Russell, from TxDOT, discussing the intersection of Tuckerton at Grand Parkway. We discussed the control options at the new intersection. We discussed the intersection controls, including an all-way stop, or full diamond signalization. If an all-way stop condition is used for interim conditions until volumes warrant the full signalization, TxDOT would prefer to see overhead flashing beacons. The beacons could be mounted on the future mast arms to ease the conversion in the future. There is an option to install the full signal immediately, but potentially at the cost of the developer.  TxDOT asked for 30% plans to approve the tie-in of the Tuckerton Road. </w:t>
      </w:r>
    </w:p>
    <w:p w:rsidR="00434363" w:rsidRDefault="00434363" w:rsidP="00434363">
      <w:r>
        <w:t> </w:t>
      </w:r>
    </w:p>
    <w:p w:rsidR="00434363" w:rsidRDefault="00434363" w:rsidP="00434363">
      <w:r>
        <w:t xml:space="preserve">Ongoing coordination with TxDOT, including progression of the signal design plans continues. Design plans for formal TxDOT review will be submitted soon. Additional meeting will occur to discuss any potential comments. </w:t>
      </w:r>
    </w:p>
    <w:p w:rsidR="00C34189" w:rsidRPr="00EF7C20" w:rsidRDefault="00C34189" w:rsidP="00434363">
      <w:pPr>
        <w:pStyle w:val="BodyText"/>
      </w:pPr>
    </w:p>
    <w:sectPr w:rsidR="00C34189" w:rsidRPr="00EF7C20" w:rsidSect="00505ED9">
      <w:headerReference w:type="even" r:id="rId9"/>
      <w:headerReference w:type="default" r:id="rId10"/>
      <w:footerReference w:type="even" r:id="rId11"/>
      <w:footerReference w:type="default" r:id="rId12"/>
      <w:headerReference w:type="first" r:id="rId13"/>
      <w:footerReference w:type="first" r:id="rId14"/>
      <w:pgSz w:w="12240" w:h="15840" w:code="1"/>
      <w:pgMar w:top="1008" w:right="1440" w:bottom="720" w:left="1440" w:header="1008" w:footer="14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73795" w:rsidRDefault="00A73795">
      <w:r>
        <w:separator/>
      </w:r>
    </w:p>
  </w:endnote>
  <w:endnote w:type="continuationSeparator" w:id="0">
    <w:p w:rsidR="00A73795" w:rsidRDefault="00A737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G Times">
    <w:altName w:val="Times New Roman"/>
    <w:charset w:val="00"/>
    <w:family w:val="roman"/>
    <w:pitch w:val="variable"/>
    <w:sig w:usb0="00000007" w:usb1="00000000" w:usb2="00000000" w:usb3="00000000" w:csb0="00000093"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21002A87" w:usb1="80000000" w:usb2="00000008"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1F2C" w:rsidRDefault="00BA1F2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1F2C" w:rsidRDefault="00BA1F2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3A7E" w:rsidRPr="00FB05F3" w:rsidRDefault="008D3A7E" w:rsidP="00FB05F3">
    <w:pPr>
      <w:pStyle w:val="Footer"/>
      <w:tabs>
        <w:tab w:val="clear" w:pos="8640"/>
        <w:tab w:val="right" w:pos="9360"/>
      </w:tabs>
      <w:spacing w:after="240" w:line="240" w:lineRule="atLeast"/>
      <w:jc w:val="center"/>
      <w:rPr>
        <w:rFonts w:cs="Arial"/>
        <w:color w:val="999999"/>
      </w:rPr>
    </w:pPr>
    <w:r w:rsidRPr="00FB05F3">
      <w:rPr>
        <w:rFonts w:cs="Arial"/>
        <w:color w:val="999999"/>
      </w:rPr>
      <w:t xml:space="preserve">10777 Westheimer  </w:t>
    </w:r>
    <w:r w:rsidRPr="00FB05F3">
      <w:rPr>
        <w:rFonts w:cs="Arial"/>
        <w:color w:val="999999"/>
      </w:rPr>
      <w:sym w:font="Symbol" w:char="F0B7"/>
    </w:r>
    <w:r w:rsidRPr="00FB05F3">
      <w:rPr>
        <w:rFonts w:cs="Arial"/>
        <w:color w:val="999999"/>
      </w:rPr>
      <w:t xml:space="preserve">  Suite 400  </w:t>
    </w:r>
    <w:r w:rsidRPr="00FB05F3">
      <w:rPr>
        <w:rFonts w:cs="Arial"/>
        <w:color w:val="999999"/>
      </w:rPr>
      <w:sym w:font="Symbol" w:char="F0B7"/>
    </w:r>
    <w:r w:rsidRPr="00FB05F3">
      <w:rPr>
        <w:rFonts w:cs="Arial"/>
        <w:color w:val="999999"/>
      </w:rPr>
      <w:t xml:space="preserve">  Houston, Texas 77042  </w:t>
    </w:r>
    <w:r w:rsidRPr="00FB05F3">
      <w:rPr>
        <w:rFonts w:cs="Arial"/>
        <w:color w:val="999999"/>
      </w:rPr>
      <w:sym w:font="Symbol" w:char="F0B7"/>
    </w:r>
    <w:r w:rsidRPr="00FB05F3">
      <w:rPr>
        <w:rFonts w:cs="Arial"/>
        <w:color w:val="999999"/>
      </w:rPr>
      <w:t xml:space="preserve">  TEL: 281-558-8700  </w:t>
    </w:r>
    <w:r w:rsidRPr="00FB05F3">
      <w:rPr>
        <w:rFonts w:cs="Arial"/>
        <w:color w:val="999999"/>
      </w:rPr>
      <w:sym w:font="Symbol" w:char="F0B7"/>
    </w:r>
    <w:r>
      <w:rPr>
        <w:rFonts w:cs="Arial"/>
        <w:color w:val="999999"/>
      </w:rPr>
      <w:t xml:space="preserve">  FAX: 281-558-9701</w:t>
    </w:r>
    <w:r>
      <w:rPr>
        <w:rFonts w:cs="Arial"/>
        <w:color w:val="999999"/>
      </w:rPr>
      <w:br/>
    </w:r>
    <w:r w:rsidRPr="00FB05F3">
      <w:rPr>
        <w:rFonts w:cs="Arial"/>
        <w:color w:val="999999"/>
      </w:rPr>
      <w:t>www.browngay.com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73795" w:rsidRDefault="00A73795">
      <w:r>
        <w:separator/>
      </w:r>
    </w:p>
  </w:footnote>
  <w:footnote w:type="continuationSeparator" w:id="0">
    <w:p w:rsidR="00A73795" w:rsidRDefault="00A737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1F2C" w:rsidRDefault="00BA1F2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3A7E" w:rsidRDefault="0088491E" w:rsidP="00F14BEC">
    <w:pPr>
      <w:pStyle w:val="TelHeading"/>
      <w:tabs>
        <w:tab w:val="right" w:pos="9360"/>
      </w:tabs>
      <w:jc w:val="left"/>
      <w:rPr>
        <w:b/>
      </w:rPr>
    </w:pPr>
    <w:r>
      <w:rPr>
        <w:noProof/>
      </w:rPr>
      <w:drawing>
        <wp:inline distT="0" distB="0" distL="0" distR="0" wp14:anchorId="270B346F" wp14:editId="270B3470">
          <wp:extent cx="685800" cy="685800"/>
          <wp:effectExtent l="19050" t="0" r="0" b="0"/>
          <wp:docPr id="2" name="Picture 1" descr="BGE_logo_BW_7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GE_logo_BW_75.jpg"/>
                  <pic:cNvPicPr/>
                </pic:nvPicPr>
                <pic:blipFill>
                  <a:blip r:embed="rId1"/>
                  <a:stretch>
                    <a:fillRect/>
                  </a:stretch>
                </pic:blipFill>
                <pic:spPr>
                  <a:xfrm>
                    <a:off x="0" y="0"/>
                    <a:ext cx="685800" cy="685800"/>
                  </a:xfrm>
                  <a:prstGeom prst="rect">
                    <a:avLst/>
                  </a:prstGeom>
                </pic:spPr>
              </pic:pic>
            </a:graphicData>
          </a:graphic>
        </wp:inline>
      </w:drawing>
    </w:r>
    <w:r w:rsidR="008D3A7E">
      <w:tab/>
    </w:r>
    <w:r w:rsidR="008D3A7E" w:rsidRPr="00840F35">
      <w:t>Record of Telephone Call</w:t>
    </w:r>
  </w:p>
  <w:p w:rsidR="00505ED9" w:rsidRDefault="00505ED9" w:rsidP="00F14BEC">
    <w:pPr>
      <w:pStyle w:val="TelHeading"/>
      <w:tabs>
        <w:tab w:val="right" w:pos="9360"/>
      </w:tabs>
      <w:jc w:val="left"/>
      <w:rPr>
        <w:b/>
      </w:rPr>
    </w:pPr>
  </w:p>
  <w:p w:rsidR="00505ED9" w:rsidRDefault="00505ED9" w:rsidP="00F14BEC">
    <w:pPr>
      <w:pStyle w:val="TelHeading"/>
      <w:tabs>
        <w:tab w:val="right" w:pos="9360"/>
      </w:tabs>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1F2C" w:rsidRDefault="00BA1F2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432"/>
  <w:doNotHyphenateCaps/>
  <w:drawingGridHorizontalSpacing w:val="120"/>
  <w:drawingGridVerticalSpacing w:val="120"/>
  <w:displayVerticalDrawingGridEvery w:val="0"/>
  <w:doNotUseMarginsForDrawingGridOrigin/>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BookTitle" w:val="SE Using Outlook 2000"/>
    <w:docVar w:name="Element" w:val="45"/>
    <w:docVar w:name="ISBN" w:val="0-7897-1909-6"/>
  </w:docVars>
  <w:rsids>
    <w:rsidRoot w:val="00A73795"/>
    <w:rsid w:val="00010342"/>
    <w:rsid w:val="00050106"/>
    <w:rsid w:val="00083899"/>
    <w:rsid w:val="000E0317"/>
    <w:rsid w:val="00146CD6"/>
    <w:rsid w:val="00191062"/>
    <w:rsid w:val="001E10AC"/>
    <w:rsid w:val="0022274F"/>
    <w:rsid w:val="002763A5"/>
    <w:rsid w:val="00283704"/>
    <w:rsid w:val="003A12A0"/>
    <w:rsid w:val="003A7949"/>
    <w:rsid w:val="00434363"/>
    <w:rsid w:val="004C2C42"/>
    <w:rsid w:val="00505ED9"/>
    <w:rsid w:val="005D3483"/>
    <w:rsid w:val="006064AD"/>
    <w:rsid w:val="00633F3E"/>
    <w:rsid w:val="00652DF7"/>
    <w:rsid w:val="0067279B"/>
    <w:rsid w:val="00690CA2"/>
    <w:rsid w:val="00697D83"/>
    <w:rsid w:val="00702E7B"/>
    <w:rsid w:val="007C64F7"/>
    <w:rsid w:val="007D7BA4"/>
    <w:rsid w:val="007F7F1B"/>
    <w:rsid w:val="00806432"/>
    <w:rsid w:val="00832611"/>
    <w:rsid w:val="00835587"/>
    <w:rsid w:val="00840F35"/>
    <w:rsid w:val="0088491E"/>
    <w:rsid w:val="008A27F4"/>
    <w:rsid w:val="008C0B25"/>
    <w:rsid w:val="008D3A7E"/>
    <w:rsid w:val="008E048A"/>
    <w:rsid w:val="00950D53"/>
    <w:rsid w:val="009A3EDF"/>
    <w:rsid w:val="00A73795"/>
    <w:rsid w:val="00A85463"/>
    <w:rsid w:val="00B12036"/>
    <w:rsid w:val="00B53060"/>
    <w:rsid w:val="00B676B7"/>
    <w:rsid w:val="00B704D5"/>
    <w:rsid w:val="00BA1F2C"/>
    <w:rsid w:val="00BD4756"/>
    <w:rsid w:val="00BE10DB"/>
    <w:rsid w:val="00BF5866"/>
    <w:rsid w:val="00C34189"/>
    <w:rsid w:val="00C44AE4"/>
    <w:rsid w:val="00C67F28"/>
    <w:rsid w:val="00CB2006"/>
    <w:rsid w:val="00CF7A0D"/>
    <w:rsid w:val="00D26695"/>
    <w:rsid w:val="00D865DD"/>
    <w:rsid w:val="00D8774B"/>
    <w:rsid w:val="00E80632"/>
    <w:rsid w:val="00E97364"/>
    <w:rsid w:val="00EA54A7"/>
    <w:rsid w:val="00EC18D6"/>
    <w:rsid w:val="00EE4E65"/>
    <w:rsid w:val="00EF3174"/>
    <w:rsid w:val="00EF7C20"/>
    <w:rsid w:val="00F14BEC"/>
    <w:rsid w:val="00F3265F"/>
    <w:rsid w:val="00F55D74"/>
    <w:rsid w:val="00F67B43"/>
    <w:rsid w:val="00F90333"/>
    <w:rsid w:val="00FA429E"/>
    <w:rsid w:val="00FB05F3"/>
    <w:rsid w:val="00FB4108"/>
    <w:rsid w:val="00FB49C4"/>
    <w:rsid w:val="00FD0321"/>
    <w:rsid w:val="00FD0E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70B3450"/>
  <w15:docId w15:val="{511441F0-1051-445A-8C8F-C7AE05DF1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67F28"/>
    <w:rPr>
      <w:sz w:val="22"/>
      <w:szCs w:val="24"/>
    </w:rPr>
  </w:style>
  <w:style w:type="paragraph" w:styleId="Heading1">
    <w:name w:val="heading 1"/>
    <w:basedOn w:val="Normal"/>
    <w:next w:val="Normal"/>
    <w:qFormat/>
    <w:rsid w:val="00050106"/>
    <w:pPr>
      <w:keepNext/>
      <w:spacing w:before="240" w:after="60"/>
      <w:outlineLvl w:val="0"/>
    </w:pPr>
    <w:rPr>
      <w:rFonts w:ascii="Arial" w:hAnsi="Arial"/>
      <w:b/>
      <w:kern w:val="28"/>
      <w:sz w:val="28"/>
    </w:rPr>
  </w:style>
  <w:style w:type="paragraph" w:styleId="Heading2">
    <w:name w:val="heading 2"/>
    <w:basedOn w:val="Normal"/>
    <w:next w:val="Normal"/>
    <w:qFormat/>
    <w:rsid w:val="00050106"/>
    <w:pPr>
      <w:keepNext/>
      <w:spacing w:before="240" w:after="60"/>
      <w:outlineLvl w:val="1"/>
    </w:pPr>
    <w:rPr>
      <w:rFonts w:ascii="Arial" w:hAnsi="Arial"/>
      <w:b/>
      <w:i/>
    </w:rPr>
  </w:style>
  <w:style w:type="paragraph" w:styleId="Heading3">
    <w:name w:val="heading 3"/>
    <w:basedOn w:val="Normal"/>
    <w:next w:val="Normal"/>
    <w:qFormat/>
    <w:rsid w:val="00050106"/>
    <w:pPr>
      <w:keepNext/>
      <w:spacing w:before="240" w:after="60"/>
      <w:outlineLvl w:val="2"/>
    </w:pPr>
    <w:rPr>
      <w:b/>
    </w:rPr>
  </w:style>
  <w:style w:type="paragraph" w:styleId="Heading4">
    <w:name w:val="heading 4"/>
    <w:basedOn w:val="Normal"/>
    <w:next w:val="Normal"/>
    <w:qFormat/>
    <w:rsid w:val="00050106"/>
    <w:pPr>
      <w:keepNext/>
      <w:spacing w:before="240" w:after="60"/>
      <w:outlineLvl w:val="3"/>
    </w:pPr>
    <w:rPr>
      <w:b/>
      <w:i/>
    </w:rPr>
  </w:style>
  <w:style w:type="paragraph" w:styleId="Heading5">
    <w:name w:val="heading 5"/>
    <w:basedOn w:val="Normal"/>
    <w:next w:val="Normal"/>
    <w:qFormat/>
    <w:rsid w:val="00050106"/>
    <w:pPr>
      <w:spacing w:before="240" w:after="60"/>
      <w:outlineLvl w:val="4"/>
    </w:pPr>
    <w:rPr>
      <w:rFonts w:ascii="Arial" w:hAnsi="Arial"/>
    </w:rPr>
  </w:style>
  <w:style w:type="paragraph" w:styleId="Heading6">
    <w:name w:val="heading 6"/>
    <w:basedOn w:val="Normal"/>
    <w:next w:val="Normal"/>
    <w:qFormat/>
    <w:rsid w:val="00050106"/>
    <w:pPr>
      <w:spacing w:before="240" w:after="60"/>
      <w:outlineLvl w:val="5"/>
    </w:pPr>
    <w:rPr>
      <w:rFonts w:ascii="Arial" w:hAnsi="Arial"/>
      <w:i/>
    </w:rPr>
  </w:style>
  <w:style w:type="paragraph" w:styleId="Heading7">
    <w:name w:val="heading 7"/>
    <w:basedOn w:val="Normal"/>
    <w:next w:val="Normal"/>
    <w:qFormat/>
    <w:rsid w:val="00050106"/>
    <w:pPr>
      <w:spacing w:before="240" w:after="60"/>
      <w:outlineLvl w:val="6"/>
    </w:pPr>
    <w:rPr>
      <w:rFonts w:ascii="Arial" w:hAnsi="Arial"/>
    </w:rPr>
  </w:style>
  <w:style w:type="paragraph" w:styleId="Heading8">
    <w:name w:val="heading 8"/>
    <w:basedOn w:val="Normal"/>
    <w:next w:val="Normal"/>
    <w:qFormat/>
    <w:rsid w:val="00050106"/>
    <w:pPr>
      <w:keepNext/>
      <w:jc w:val="center"/>
      <w:outlineLvl w:val="7"/>
    </w:pPr>
    <w:rPr>
      <w:rFonts w:ascii="CG Times" w:hAnsi="CG Times"/>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lHeading">
    <w:name w:val="Tel Heading"/>
    <w:rsid w:val="0088491E"/>
    <w:pPr>
      <w:jc w:val="right"/>
    </w:pPr>
    <w:rPr>
      <w:rFonts w:ascii="Calibri Light" w:hAnsi="Calibri Light" w:cs="Arial"/>
      <w:color w:val="000000"/>
      <w:sz w:val="36"/>
      <w:szCs w:val="32"/>
    </w:rPr>
  </w:style>
  <w:style w:type="paragraph" w:styleId="Header">
    <w:name w:val="header"/>
    <w:basedOn w:val="Normal"/>
    <w:rsid w:val="00050106"/>
    <w:pPr>
      <w:tabs>
        <w:tab w:val="center" w:pos="4320"/>
        <w:tab w:val="right" w:pos="8640"/>
      </w:tabs>
    </w:pPr>
  </w:style>
  <w:style w:type="paragraph" w:customStyle="1" w:styleId="CallHeadings">
    <w:name w:val="Call Headings"/>
    <w:next w:val="BodyText"/>
    <w:link w:val="CallHeadingsChar"/>
    <w:rsid w:val="0088491E"/>
    <w:rPr>
      <w:sz w:val="23"/>
      <w:szCs w:val="22"/>
    </w:rPr>
  </w:style>
  <w:style w:type="paragraph" w:styleId="Footer">
    <w:name w:val="footer"/>
    <w:rsid w:val="00C34189"/>
    <w:pPr>
      <w:tabs>
        <w:tab w:val="center" w:pos="4320"/>
        <w:tab w:val="right" w:pos="8640"/>
      </w:tabs>
    </w:pPr>
    <w:rPr>
      <w:rFonts w:ascii="Arial" w:hAnsi="Arial"/>
      <w:color w:val="4D4D4D"/>
      <w:sz w:val="16"/>
      <w:szCs w:val="16"/>
    </w:rPr>
  </w:style>
  <w:style w:type="character" w:customStyle="1" w:styleId="CallHeadingsChar">
    <w:name w:val="Call Headings Char"/>
    <w:basedOn w:val="DefaultParagraphFont"/>
    <w:link w:val="CallHeadings"/>
    <w:rsid w:val="0088491E"/>
    <w:rPr>
      <w:sz w:val="23"/>
      <w:szCs w:val="22"/>
    </w:rPr>
  </w:style>
  <w:style w:type="paragraph" w:styleId="BodyText">
    <w:name w:val="Body Text"/>
    <w:rsid w:val="0088491E"/>
    <w:pPr>
      <w:spacing w:after="240"/>
    </w:pPr>
    <w:rPr>
      <w:sz w:val="23"/>
      <w:szCs w:val="22"/>
    </w:rPr>
  </w:style>
  <w:style w:type="table" w:styleId="TableGrid">
    <w:name w:val="Table Grid"/>
    <w:basedOn w:val="TableNormal"/>
    <w:rsid w:val="00EF7C20"/>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44AE4"/>
    <w:rPr>
      <w:rFonts w:ascii="Tahoma" w:hAnsi="Tahoma" w:cs="Tahoma"/>
      <w:sz w:val="16"/>
      <w:szCs w:val="16"/>
    </w:rPr>
  </w:style>
  <w:style w:type="character" w:customStyle="1" w:styleId="BalloonTextChar">
    <w:name w:val="Balloon Text Char"/>
    <w:basedOn w:val="DefaultParagraphFont"/>
    <w:link w:val="BalloonText"/>
    <w:uiPriority w:val="99"/>
    <w:semiHidden/>
    <w:rsid w:val="00C44AE4"/>
    <w:rPr>
      <w:rFonts w:ascii="Tahoma" w:hAnsi="Tahoma" w:cs="Tahoma"/>
      <w:sz w:val="16"/>
      <w:szCs w:val="16"/>
    </w:rPr>
  </w:style>
  <w:style w:type="paragraph" w:customStyle="1" w:styleId="ProjectNumb">
    <w:name w:val="Project Numb"/>
    <w:basedOn w:val="BodyText"/>
    <w:qFormat/>
    <w:rsid w:val="000E0317"/>
    <w:pPr>
      <w:tabs>
        <w:tab w:val="left" w:pos="1710"/>
      </w:tabs>
      <w:spacing w:before="240" w:after="0"/>
      <w:contextualSpacing/>
    </w:pPr>
  </w:style>
  <w:style w:type="paragraph" w:customStyle="1" w:styleId="ProjectName">
    <w:name w:val="Project Name"/>
    <w:basedOn w:val="BodyText"/>
    <w:qFormat/>
    <w:rsid w:val="000E0317"/>
    <w:pPr>
      <w:tabs>
        <w:tab w:val="left" w:pos="1521"/>
      </w:tabs>
      <w:spacing w:before="240"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2724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maclay\AppData\Local\Microsoft\Windows\Temporary%20Internet%20Files\Content.Outlook\VFTAGHHQ\Record%20of%20Telephone%20Call-RE%20Tuckert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ategory xmlns="2b445ca5-7dd2-4406-806e-79f07961ed28">Other</Category>
    <Description0 xmlns="2b445ca5-7dd2-4406-806e-79f07961ed2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4C3DE82BAFCF1479BAF0CB0E72DD0B1" ma:contentTypeVersion="8" ma:contentTypeDescription="Create a new document." ma:contentTypeScope="" ma:versionID="2443f28cb37ce8ffef9b16b0cd65dedc">
  <xsd:schema xmlns:xsd="http://www.w3.org/2001/XMLSchema" xmlns:xs="http://www.w3.org/2001/XMLSchema" xmlns:p="http://schemas.microsoft.com/office/2006/metadata/properties" xmlns:ns2="2b445ca5-7dd2-4406-806e-79f07961ed28" xmlns:ns3="3222a782-1348-406f-8602-3068a797ef34" targetNamespace="http://schemas.microsoft.com/office/2006/metadata/properties" ma:root="true" ma:fieldsID="ca684a5bf9807a8201fecd59931bc57b" ns2:_="" ns3:_="">
    <xsd:import namespace="2b445ca5-7dd2-4406-806e-79f07961ed28"/>
    <xsd:import namespace="3222a782-1348-406f-8602-3068a797ef34"/>
    <xsd:element name="properties">
      <xsd:complexType>
        <xsd:sequence>
          <xsd:element name="documentManagement">
            <xsd:complexType>
              <xsd:all>
                <xsd:element ref="ns2:Category" minOccurs="0"/>
                <xsd:element ref="ns2:Description0" minOccurs="0"/>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445ca5-7dd2-4406-806e-79f07961ed28" elementFormDefault="qualified">
    <xsd:import namespace="http://schemas.microsoft.com/office/2006/documentManagement/types"/>
    <xsd:import namespace="http://schemas.microsoft.com/office/infopath/2007/PartnerControls"/>
    <xsd:element name="Category" ma:index="8" nillable="true" ma:displayName="Category" ma:default="Cover Letters" ma:format="Dropdown" ma:internalName="Category">
      <xsd:simpleType>
        <xsd:restriction base="dms:Choice">
          <xsd:enumeration value="Cover Letters"/>
          <xsd:enumeration value="Faxes and Transmittals"/>
          <xsd:enumeration value="Other"/>
          <xsd:enumeration value="PowerPoint"/>
          <xsd:enumeration value="Report"/>
        </xsd:restriction>
      </xsd:simpleType>
    </xsd:element>
    <xsd:element name="Description0" ma:index="9" nillable="true" ma:displayName="Description" ma:internalName="Description0">
      <xsd:simpleType>
        <xsd:restriction base="dms:Text">
          <xsd:maxLength value="255"/>
        </xsd:restrict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MediaServiceAutoTags"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222a782-1348-406f-8602-3068a797ef3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978642B-03C2-45D9-922E-DF36B1C206F9}">
  <ds:schemaRefs>
    <ds:schemaRef ds:uri="http://schemas.microsoft.com/sharepoint/v3/contenttype/forms"/>
  </ds:schemaRefs>
</ds:datastoreItem>
</file>

<file path=customXml/itemProps2.xml><?xml version="1.0" encoding="utf-8"?>
<ds:datastoreItem xmlns:ds="http://schemas.openxmlformats.org/officeDocument/2006/customXml" ds:itemID="{CA2629DD-99A4-44EB-914B-677A937D3AAB}">
  <ds:schemaRefs>
    <ds:schemaRef ds:uri="http://schemas.microsoft.com/office/2006/documentManagement/types"/>
    <ds:schemaRef ds:uri="http://purl.org/dc/elements/1.1/"/>
    <ds:schemaRef ds:uri="3222a782-1348-406f-8602-3068a797ef34"/>
    <ds:schemaRef ds:uri="http://purl.org/dc/dcmitype/"/>
    <ds:schemaRef ds:uri="http://schemas.microsoft.com/office/2006/metadata/properties"/>
    <ds:schemaRef ds:uri="http://schemas.openxmlformats.org/package/2006/metadata/core-properties"/>
    <ds:schemaRef ds:uri="http://purl.org/dc/terms/"/>
    <ds:schemaRef ds:uri="http://schemas.microsoft.com/office/infopath/2007/PartnerControls"/>
    <ds:schemaRef ds:uri="2b445ca5-7dd2-4406-806e-79f07961ed28"/>
    <ds:schemaRef ds:uri="http://www.w3.org/XML/1998/namespace"/>
  </ds:schemaRefs>
</ds:datastoreItem>
</file>

<file path=customXml/itemProps3.xml><?xml version="1.0" encoding="utf-8"?>
<ds:datastoreItem xmlns:ds="http://schemas.openxmlformats.org/officeDocument/2006/customXml" ds:itemID="{73A62B9A-1021-479F-99F9-074B64EB2D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445ca5-7dd2-4406-806e-79f07961ed28"/>
    <ds:schemaRef ds:uri="3222a782-1348-406f-8602-3068a797ef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Record of Telephone Call-RE Tuckerton</Template>
  <TotalTime>1</TotalTime>
  <Pages>1</Pages>
  <Words>177</Words>
  <Characters>1079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Susan Maclay</dc:creator>
  <cp:lastModifiedBy>Susan Maclay</cp:lastModifiedBy>
  <cp:revision>2</cp:revision>
  <cp:lastPrinted>2007-02-20T19:40:00Z</cp:lastPrinted>
  <dcterms:created xsi:type="dcterms:W3CDTF">2018-09-14T16:18:00Z</dcterms:created>
  <dcterms:modified xsi:type="dcterms:W3CDTF">2018-09-14T16:18:00Z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ddress">
    <vt:lpwstr>P.O. Box 1562</vt:lpwstr>
  </property>
  <property fmtid="{D5CDD505-2E9C-101B-9397-08002B2CF9AE}" pid="3" name="Company">
    <vt:lpwstr>Mark Goldberg City Council Member, District C</vt:lpwstr>
  </property>
  <property fmtid="{D5CDD505-2E9C-101B-9397-08002B2CF9AE}" pid="4" name="Name">
    <vt:lpwstr>Yvonne Clayton_x000d_
Constituent Services</vt:lpwstr>
  </property>
  <property fmtid="{D5CDD505-2E9C-101B-9397-08002B2CF9AE}" pid="5" name="TodayDate">
    <vt:lpwstr>Thursday, January 25, 2007</vt:lpwstr>
  </property>
  <property fmtid="{D5CDD505-2E9C-101B-9397-08002B2CF9AE}" pid="6" name="Salutation">
    <vt:lpwstr>""</vt:lpwstr>
  </property>
  <property fmtid="{D5CDD505-2E9C-101B-9397-08002B2CF9AE}" pid="7" name="Fax">
    <vt:lpwstr>(713) 247-3322</vt:lpwstr>
  </property>
  <property fmtid="{D5CDD505-2E9C-101B-9397-08002B2CF9AE}" pid="8" name="Address2">
    <vt:lpwstr>Houston, TX  77251-1562</vt:lpwstr>
  </property>
  <property fmtid="{D5CDD505-2E9C-101B-9397-08002B2CF9AE}" pid="9" name="ContentTypeId">
    <vt:lpwstr>0x01010014C3DE82BAFCF1479BAF0CB0E72DD0B1</vt:lpwstr>
  </property>
</Properties>
</file>