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F8B2" w14:textId="4683EED5" w:rsidR="0013003A" w:rsidRPr="00F6502A" w:rsidRDefault="00F50860">
      <w:pPr>
        <w:rPr>
          <w:rFonts w:ascii="Arial" w:hAnsi="Arial" w:cs="Arial"/>
          <w:b/>
          <w:bCs/>
        </w:rPr>
      </w:pPr>
      <w:r w:rsidRPr="00F6502A">
        <w:rPr>
          <w:rFonts w:ascii="Arial" w:hAnsi="Arial" w:cs="Arial"/>
          <w:b/>
          <w:bCs/>
        </w:rPr>
        <w:t xml:space="preserve">Regional Conservation </w:t>
      </w:r>
      <w:r w:rsidR="004C531D">
        <w:rPr>
          <w:rFonts w:ascii="Arial" w:eastAsia="Times New Roman" w:hAnsi="Arial" w:cs="Arial"/>
          <w:b/>
          <w:bCs/>
          <w:color w:val="000000" w:themeColor="text1"/>
        </w:rPr>
        <w:t>News Release Template</w:t>
      </w:r>
      <w:r w:rsidR="004C531D" w:rsidRPr="00A14D50">
        <w:rPr>
          <w:rFonts w:ascii="Arial" w:eastAsia="Times New Roman" w:hAnsi="Arial" w:cs="Arial"/>
          <w:b/>
          <w:bCs/>
          <w:color w:val="000000" w:themeColor="text1"/>
        </w:rPr>
        <w:t xml:space="preserve"> - </w:t>
      </w:r>
      <w:r w:rsidR="00236FF6" w:rsidRPr="00F6502A">
        <w:rPr>
          <w:rFonts w:ascii="Arial" w:hAnsi="Arial" w:cs="Arial"/>
          <w:b/>
          <w:bCs/>
        </w:rPr>
        <w:t>Economy and Tourism</w:t>
      </w:r>
    </w:p>
    <w:p w14:paraId="1A16AD80" w14:textId="77777777" w:rsidR="0091358E" w:rsidRPr="00F6502A" w:rsidRDefault="0091358E" w:rsidP="3411CC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6502A">
        <w:rPr>
          <w:rStyle w:val="normaltextrun"/>
          <w:rFonts w:ascii="Arial" w:hAnsi="Arial" w:cs="Arial"/>
          <w:b/>
          <w:bCs/>
        </w:rPr>
        <w:t>FOR IMMEDIATE RELEASE</w:t>
      </w:r>
      <w:r w:rsidRPr="00F6502A">
        <w:rPr>
          <w:rStyle w:val="tabchar"/>
          <w:rFonts w:ascii="Arial" w:hAnsi="Arial" w:cs="Arial"/>
        </w:rPr>
        <w:t xml:space="preserve"> </w:t>
      </w:r>
      <w:r w:rsidRPr="00F6502A">
        <w:rPr>
          <w:rStyle w:val="eop"/>
          <w:rFonts w:ascii="Arial" w:hAnsi="Arial" w:cs="Arial"/>
        </w:rPr>
        <w:t> </w:t>
      </w:r>
    </w:p>
    <w:p w14:paraId="730ABBB9" w14:textId="77777777" w:rsidR="0091358E" w:rsidRPr="00F6502A" w:rsidRDefault="0091358E" w:rsidP="3411CC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6502A">
        <w:rPr>
          <w:rStyle w:val="normaltextrun"/>
          <w:rFonts w:ascii="Arial" w:hAnsi="Arial" w:cs="Arial"/>
        </w:rPr>
        <w:t>[Month] [Date], [Year] </w:t>
      </w:r>
      <w:r w:rsidRPr="00F6502A">
        <w:rPr>
          <w:rStyle w:val="eop"/>
          <w:rFonts w:ascii="Arial" w:hAnsi="Arial" w:cs="Arial"/>
        </w:rPr>
        <w:t> </w:t>
      </w:r>
    </w:p>
    <w:p w14:paraId="7DD09932" w14:textId="77777777" w:rsidR="0091358E" w:rsidRPr="00F6502A" w:rsidRDefault="0091358E" w:rsidP="009135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6502A">
        <w:rPr>
          <w:rStyle w:val="eop"/>
          <w:rFonts w:ascii="Arial" w:hAnsi="Arial" w:cs="Arial"/>
        </w:rPr>
        <w:t> </w:t>
      </w:r>
    </w:p>
    <w:p w14:paraId="46921012" w14:textId="496F1BCE" w:rsidR="0091358E" w:rsidRPr="00F6502A" w:rsidRDefault="0091358E" w:rsidP="3411CC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6502A">
        <w:rPr>
          <w:rStyle w:val="normaltextrun"/>
          <w:rFonts w:ascii="Arial" w:hAnsi="Arial" w:cs="Arial"/>
        </w:rPr>
        <w:t>Contact:</w:t>
      </w:r>
      <w:r w:rsidRPr="00F6502A">
        <w:rPr>
          <w:rStyle w:val="tabchar"/>
          <w:rFonts w:ascii="Arial" w:hAnsi="Arial" w:cs="Arial"/>
        </w:rPr>
        <w:t xml:space="preserve"> </w:t>
      </w:r>
    </w:p>
    <w:p w14:paraId="6C7F5495" w14:textId="77777777" w:rsidR="0091358E" w:rsidRPr="00F6502A" w:rsidRDefault="0091358E" w:rsidP="0091358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F6502A">
        <w:rPr>
          <w:rStyle w:val="eop"/>
          <w:rFonts w:ascii="Arial" w:hAnsi="Arial" w:cs="Arial"/>
        </w:rPr>
        <w:t> </w:t>
      </w:r>
    </w:p>
    <w:p w14:paraId="6BDCD45C" w14:textId="77777777" w:rsidR="0091358E" w:rsidRPr="00F6502A" w:rsidRDefault="0091358E" w:rsidP="3411CCB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F6502A">
        <w:rPr>
          <w:rStyle w:val="normaltextrun"/>
          <w:rFonts w:ascii="Arial" w:hAnsi="Arial" w:cs="Arial"/>
          <w:b/>
          <w:bCs/>
        </w:rPr>
        <w:t>[NEWS RELEASE HEADLINE]</w:t>
      </w:r>
      <w:r w:rsidRPr="00F6502A">
        <w:rPr>
          <w:rStyle w:val="eop"/>
          <w:rFonts w:ascii="Arial" w:hAnsi="Arial" w:cs="Arial"/>
          <w:b/>
          <w:bCs/>
        </w:rPr>
        <w:t> </w:t>
      </w:r>
    </w:p>
    <w:p w14:paraId="635A4C8D" w14:textId="60E1236E" w:rsidR="0091358E" w:rsidRPr="00F6502A" w:rsidRDefault="0091358E" w:rsidP="3411CCB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F6502A">
        <w:rPr>
          <w:rStyle w:val="normaltextrun"/>
          <w:rFonts w:ascii="Arial" w:hAnsi="Arial" w:cs="Arial"/>
          <w:i/>
          <w:iCs/>
        </w:rPr>
        <w:t>[News Release Sub-header]</w:t>
      </w:r>
      <w:r w:rsidRPr="00F6502A">
        <w:rPr>
          <w:rStyle w:val="eop"/>
          <w:rFonts w:ascii="Arial" w:hAnsi="Arial" w:cs="Arial"/>
        </w:rPr>
        <w:t> </w:t>
      </w:r>
    </w:p>
    <w:p w14:paraId="0F07097F" w14:textId="77777777" w:rsidR="0091358E" w:rsidRPr="00F6502A" w:rsidRDefault="0091358E" w:rsidP="0057481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6C74AE6A" w14:textId="2583FD5E" w:rsidR="000E560F" w:rsidRPr="00F6502A" w:rsidRDefault="334162CC" w:rsidP="7FF08C22">
      <w:pPr>
        <w:rPr>
          <w:rFonts w:ascii="Arial" w:hAnsi="Arial" w:cs="Arial"/>
        </w:rPr>
      </w:pPr>
      <w:r w:rsidRPr="00F6502A">
        <w:rPr>
          <w:rFonts w:ascii="Arial" w:hAnsi="Arial" w:cs="Arial"/>
          <w:b/>
          <w:bCs/>
        </w:rPr>
        <w:t>[</w:t>
      </w:r>
      <w:r w:rsidR="1AAE563D" w:rsidRPr="00F6502A">
        <w:rPr>
          <w:rFonts w:ascii="Arial" w:hAnsi="Arial" w:cs="Arial"/>
          <w:b/>
          <w:bCs/>
        </w:rPr>
        <w:t>CITY, STATE]</w:t>
      </w:r>
      <w:r w:rsidR="1AAE563D" w:rsidRPr="00F6502A">
        <w:rPr>
          <w:rFonts w:ascii="Arial" w:hAnsi="Arial" w:cs="Arial"/>
        </w:rPr>
        <w:t xml:space="preserve"> – </w:t>
      </w:r>
      <w:r w:rsidR="1D2D3D46" w:rsidRPr="00F6502A">
        <w:rPr>
          <w:rFonts w:ascii="Arial" w:hAnsi="Arial" w:cs="Arial"/>
        </w:rPr>
        <w:t xml:space="preserve">The Houston-Galveston region is home to </w:t>
      </w:r>
      <w:r w:rsidR="42D935AE" w:rsidRPr="00F6502A">
        <w:rPr>
          <w:rFonts w:ascii="Arial" w:hAnsi="Arial" w:cs="Arial"/>
        </w:rPr>
        <w:t>diverse natural landscapes f</w:t>
      </w:r>
      <w:r w:rsidR="46D91534" w:rsidRPr="00F6502A">
        <w:rPr>
          <w:rFonts w:ascii="Arial" w:hAnsi="Arial" w:cs="Arial"/>
        </w:rPr>
        <w:t xml:space="preserve">rom </w:t>
      </w:r>
      <w:r w:rsidR="300BF735" w:rsidRPr="00F6502A">
        <w:rPr>
          <w:rFonts w:ascii="Arial" w:hAnsi="Arial" w:cs="Arial"/>
        </w:rPr>
        <w:t xml:space="preserve">forests </w:t>
      </w:r>
      <w:r w:rsidR="44FEC846" w:rsidRPr="00F6502A">
        <w:rPr>
          <w:rFonts w:ascii="Arial" w:hAnsi="Arial" w:cs="Arial"/>
        </w:rPr>
        <w:t>and</w:t>
      </w:r>
      <w:r w:rsidR="300BF735" w:rsidRPr="00F6502A">
        <w:rPr>
          <w:rFonts w:ascii="Arial" w:hAnsi="Arial" w:cs="Arial"/>
        </w:rPr>
        <w:t xml:space="preserve"> native prairies to more than 16,000 miles of bayous, rivers, and coastline</w:t>
      </w:r>
      <w:r w:rsidR="4B20193C" w:rsidRPr="00F6502A">
        <w:rPr>
          <w:rFonts w:ascii="Arial" w:hAnsi="Arial" w:cs="Arial"/>
        </w:rPr>
        <w:t xml:space="preserve">. Conserving these </w:t>
      </w:r>
      <w:r w:rsidR="1A7F8AE8" w:rsidRPr="00F6502A">
        <w:rPr>
          <w:rFonts w:ascii="Arial" w:hAnsi="Arial" w:cs="Arial"/>
        </w:rPr>
        <w:t xml:space="preserve">natural areas </w:t>
      </w:r>
      <w:r w:rsidR="13EE883A" w:rsidRPr="00F6502A">
        <w:rPr>
          <w:rFonts w:ascii="Arial" w:hAnsi="Arial" w:cs="Arial"/>
        </w:rPr>
        <w:t>is essential to</w:t>
      </w:r>
      <w:r w:rsidR="72F2F56C" w:rsidRPr="00F6502A">
        <w:rPr>
          <w:rFonts w:ascii="Arial" w:hAnsi="Arial" w:cs="Arial"/>
        </w:rPr>
        <w:t xml:space="preserve"> protecting communities from flooding and other natural disasters and enhancing environmental quality</w:t>
      </w:r>
      <w:r w:rsidR="17756E7B" w:rsidRPr="00F6502A">
        <w:rPr>
          <w:rFonts w:ascii="Arial" w:hAnsi="Arial" w:cs="Arial"/>
        </w:rPr>
        <w:t>. However, a</w:t>
      </w:r>
      <w:r w:rsidR="04F5E250" w:rsidRPr="00F6502A">
        <w:rPr>
          <w:rFonts w:ascii="Arial" w:hAnsi="Arial" w:cs="Arial"/>
        </w:rPr>
        <w:t>nother</w:t>
      </w:r>
      <w:r w:rsidR="72F2F56C" w:rsidRPr="00F6502A">
        <w:rPr>
          <w:rFonts w:ascii="Arial" w:hAnsi="Arial" w:cs="Arial"/>
        </w:rPr>
        <w:t xml:space="preserve"> o</w:t>
      </w:r>
      <w:r w:rsidR="04F5E250" w:rsidRPr="00F6502A">
        <w:rPr>
          <w:rFonts w:ascii="Arial" w:hAnsi="Arial" w:cs="Arial"/>
        </w:rPr>
        <w:t xml:space="preserve">ften overlooked benefit </w:t>
      </w:r>
      <w:r w:rsidR="54052A3A" w:rsidRPr="00F6502A">
        <w:rPr>
          <w:rFonts w:ascii="Arial" w:hAnsi="Arial" w:cs="Arial"/>
        </w:rPr>
        <w:t>of conserving natural areas is how it can enhance the local tourism economy.</w:t>
      </w:r>
    </w:p>
    <w:p w14:paraId="75B7458F" w14:textId="5D3E5A4C" w:rsidR="006F7803" w:rsidRPr="00F6502A" w:rsidRDefault="6945667D">
      <w:pPr>
        <w:rPr>
          <w:rFonts w:ascii="Arial" w:hAnsi="Arial" w:cs="Arial"/>
        </w:rPr>
      </w:pPr>
      <w:r w:rsidRPr="00F6502A">
        <w:rPr>
          <w:rFonts w:ascii="Arial" w:hAnsi="Arial" w:cs="Arial"/>
        </w:rPr>
        <w:t>According to the U.S. Bureau of Economic Analysis, outdoor recreation and supporting activities added $35.9 billion to Texas’ gross state product in 2019</w:t>
      </w:r>
      <w:r w:rsidR="7E9D62A8" w:rsidRPr="00F6502A">
        <w:rPr>
          <w:rFonts w:ascii="Arial" w:hAnsi="Arial" w:cs="Arial"/>
        </w:rPr>
        <w:t>, almost 2% of the state economy</w:t>
      </w:r>
      <w:r w:rsidRPr="00F6502A">
        <w:rPr>
          <w:rFonts w:ascii="Arial" w:hAnsi="Arial" w:cs="Arial"/>
        </w:rPr>
        <w:t>.</w:t>
      </w:r>
      <w:r w:rsidR="6DF38868" w:rsidRPr="00F6502A">
        <w:rPr>
          <w:rFonts w:ascii="Arial" w:hAnsi="Arial" w:cs="Arial"/>
        </w:rPr>
        <w:t xml:space="preserve"> </w:t>
      </w:r>
      <w:r w:rsidR="3099471F" w:rsidRPr="00F6502A">
        <w:rPr>
          <w:rFonts w:ascii="Arial" w:hAnsi="Arial" w:cs="Arial"/>
        </w:rPr>
        <w:t xml:space="preserve">The </w:t>
      </w:r>
      <w:r w:rsidR="6DF38868" w:rsidRPr="00F6502A">
        <w:rPr>
          <w:rFonts w:ascii="Arial" w:hAnsi="Arial" w:cs="Arial"/>
        </w:rPr>
        <w:t xml:space="preserve">extensive parks and other natural spaces </w:t>
      </w:r>
      <w:r w:rsidR="37060490" w:rsidRPr="00F6502A">
        <w:rPr>
          <w:rFonts w:ascii="Arial" w:hAnsi="Arial" w:cs="Arial"/>
        </w:rPr>
        <w:t xml:space="preserve">in the Houston-Galveston region </w:t>
      </w:r>
      <w:r w:rsidR="3099471F" w:rsidRPr="00F6502A">
        <w:rPr>
          <w:rFonts w:ascii="Arial" w:hAnsi="Arial" w:cs="Arial"/>
        </w:rPr>
        <w:t>offer</w:t>
      </w:r>
      <w:r w:rsidR="37060490" w:rsidRPr="00F6502A">
        <w:rPr>
          <w:rFonts w:ascii="Arial" w:hAnsi="Arial" w:cs="Arial"/>
        </w:rPr>
        <w:t xml:space="preserve"> prime opportunities for eco-tourism</w:t>
      </w:r>
      <w:r w:rsidR="3099471F" w:rsidRPr="00F6502A">
        <w:rPr>
          <w:rFonts w:ascii="Arial" w:hAnsi="Arial" w:cs="Arial"/>
        </w:rPr>
        <w:t>, where r</w:t>
      </w:r>
      <w:r w:rsidR="5D749D10" w:rsidRPr="00F6502A">
        <w:rPr>
          <w:rFonts w:ascii="Arial" w:hAnsi="Arial" w:cs="Arial"/>
        </w:rPr>
        <w:t xml:space="preserve">esidents and visitors can enjoy </w:t>
      </w:r>
      <w:r w:rsidR="3099471F" w:rsidRPr="00F6502A">
        <w:rPr>
          <w:rFonts w:ascii="Arial" w:hAnsi="Arial" w:cs="Arial"/>
        </w:rPr>
        <w:t xml:space="preserve">activities like </w:t>
      </w:r>
      <w:r w:rsidR="76192C7E" w:rsidRPr="00F6502A">
        <w:rPr>
          <w:rFonts w:ascii="Arial" w:hAnsi="Arial" w:cs="Arial"/>
        </w:rPr>
        <w:t>bird watching, photography, star gazing, hiking, fishing, hunting, camping,</w:t>
      </w:r>
      <w:r w:rsidR="43B7391D" w:rsidRPr="00F6502A">
        <w:rPr>
          <w:rFonts w:ascii="Arial" w:hAnsi="Arial" w:cs="Arial"/>
        </w:rPr>
        <w:t xml:space="preserve"> </w:t>
      </w:r>
      <w:r w:rsidR="2D24F27B" w:rsidRPr="00F6502A">
        <w:rPr>
          <w:rFonts w:ascii="Arial" w:hAnsi="Arial" w:cs="Arial"/>
        </w:rPr>
        <w:t>and</w:t>
      </w:r>
      <w:r w:rsidR="76192C7E" w:rsidRPr="00F6502A">
        <w:rPr>
          <w:rFonts w:ascii="Arial" w:hAnsi="Arial" w:cs="Arial"/>
        </w:rPr>
        <w:t xml:space="preserve"> </w:t>
      </w:r>
      <w:r w:rsidR="34BE11B0" w:rsidRPr="00F6502A">
        <w:rPr>
          <w:rFonts w:ascii="Arial" w:hAnsi="Arial" w:cs="Arial"/>
        </w:rPr>
        <w:t>exploring</w:t>
      </w:r>
      <w:r w:rsidR="008A5B43" w:rsidRPr="00F6502A">
        <w:rPr>
          <w:rFonts w:ascii="Arial" w:hAnsi="Arial" w:cs="Arial"/>
        </w:rPr>
        <w:t>.</w:t>
      </w:r>
      <w:r w:rsidR="006C4182" w:rsidRPr="00F6502A">
        <w:rPr>
          <w:rFonts w:ascii="Arial" w:hAnsi="Arial" w:cs="Arial"/>
        </w:rPr>
        <w:t xml:space="preserve"> </w:t>
      </w:r>
      <w:r w:rsidR="46E97098" w:rsidRPr="00F6502A">
        <w:rPr>
          <w:rFonts w:ascii="Arial" w:hAnsi="Arial" w:cs="Arial"/>
        </w:rPr>
        <w:t>Eco-tourists</w:t>
      </w:r>
      <w:r w:rsidR="004738FA" w:rsidRPr="00F6502A">
        <w:rPr>
          <w:rFonts w:ascii="Arial" w:hAnsi="Arial" w:cs="Arial"/>
        </w:rPr>
        <w:t xml:space="preserve"> spend money for food, lodging, souvenirs, and entry fees to some parks and attractions. </w:t>
      </w:r>
      <w:r w:rsidR="00624CBB" w:rsidRPr="00F6502A">
        <w:rPr>
          <w:rFonts w:ascii="Arial" w:hAnsi="Arial" w:cs="Arial"/>
        </w:rPr>
        <w:t>They</w:t>
      </w:r>
      <w:r w:rsidR="00982F5C" w:rsidRPr="00F6502A">
        <w:rPr>
          <w:rFonts w:ascii="Arial" w:hAnsi="Arial" w:cs="Arial"/>
        </w:rPr>
        <w:t xml:space="preserve"> may </w:t>
      </w:r>
      <w:r w:rsidR="00EC364C" w:rsidRPr="00F6502A">
        <w:rPr>
          <w:rFonts w:ascii="Arial" w:hAnsi="Arial" w:cs="Arial"/>
        </w:rPr>
        <w:t xml:space="preserve">visit local shops, attend local events, and dine in local </w:t>
      </w:r>
      <w:r w:rsidR="00BF3729" w:rsidRPr="00F6502A">
        <w:rPr>
          <w:rFonts w:ascii="Arial" w:hAnsi="Arial" w:cs="Arial"/>
        </w:rPr>
        <w:t>restaurants</w:t>
      </w:r>
      <w:r w:rsidR="00624CBB" w:rsidRPr="00F6502A">
        <w:rPr>
          <w:rFonts w:ascii="Arial" w:hAnsi="Arial" w:cs="Arial"/>
        </w:rPr>
        <w:t>, further contributing to the local economy.</w:t>
      </w:r>
    </w:p>
    <w:p w14:paraId="7BA35F29" w14:textId="504F0248" w:rsidR="00795488" w:rsidRPr="00F6502A" w:rsidRDefault="00A0494C" w:rsidP="3411CCB6">
      <w:pPr>
        <w:rPr>
          <w:rFonts w:ascii="Arial" w:hAnsi="Arial" w:cs="Arial"/>
          <w:i/>
          <w:iCs/>
        </w:rPr>
      </w:pPr>
      <w:r w:rsidRPr="00F6502A">
        <w:rPr>
          <w:rFonts w:ascii="Arial" w:hAnsi="Arial" w:cs="Arial"/>
          <w:i/>
          <w:iCs/>
        </w:rPr>
        <w:t xml:space="preserve">[Below is an example of a </w:t>
      </w:r>
      <w:r w:rsidR="009721BB" w:rsidRPr="00F6502A">
        <w:rPr>
          <w:rFonts w:ascii="Arial" w:hAnsi="Arial" w:cs="Arial"/>
          <w:i/>
          <w:iCs/>
        </w:rPr>
        <w:t xml:space="preserve">prominent natural area that contributes significantly to the community’s local economy. </w:t>
      </w:r>
      <w:r w:rsidR="00847D68" w:rsidRPr="00F6502A">
        <w:rPr>
          <w:rFonts w:ascii="Arial" w:hAnsi="Arial" w:cs="Arial"/>
          <w:i/>
          <w:iCs/>
        </w:rPr>
        <w:t xml:space="preserve">You can </w:t>
      </w:r>
      <w:r w:rsidR="009D1046" w:rsidRPr="00F6502A">
        <w:rPr>
          <w:rFonts w:ascii="Arial" w:hAnsi="Arial" w:cs="Arial"/>
          <w:i/>
          <w:iCs/>
        </w:rPr>
        <w:t xml:space="preserve">use this as an example to highlight the potential economic benefits </w:t>
      </w:r>
      <w:r w:rsidR="00B03327" w:rsidRPr="00F6502A">
        <w:rPr>
          <w:rFonts w:ascii="Arial" w:hAnsi="Arial" w:cs="Arial"/>
          <w:i/>
          <w:iCs/>
        </w:rPr>
        <w:t xml:space="preserve">of your own conservation project, </w:t>
      </w:r>
      <w:r w:rsidR="00562FC6" w:rsidRPr="00F6502A">
        <w:rPr>
          <w:rFonts w:ascii="Arial" w:hAnsi="Arial" w:cs="Arial"/>
          <w:i/>
          <w:iCs/>
        </w:rPr>
        <w:t xml:space="preserve">or </w:t>
      </w:r>
      <w:r w:rsidR="00B03327" w:rsidRPr="00F6502A">
        <w:rPr>
          <w:rFonts w:ascii="Arial" w:hAnsi="Arial" w:cs="Arial"/>
          <w:i/>
          <w:iCs/>
        </w:rPr>
        <w:t xml:space="preserve">you may replace this </w:t>
      </w:r>
      <w:r w:rsidR="00F35AB4" w:rsidRPr="00F6502A">
        <w:rPr>
          <w:rFonts w:ascii="Arial" w:hAnsi="Arial" w:cs="Arial"/>
          <w:i/>
          <w:iCs/>
        </w:rPr>
        <w:t>paragraph</w:t>
      </w:r>
      <w:r w:rsidR="00562FC6" w:rsidRPr="00F6502A">
        <w:rPr>
          <w:rFonts w:ascii="Arial" w:hAnsi="Arial" w:cs="Arial"/>
          <w:i/>
          <w:iCs/>
        </w:rPr>
        <w:t xml:space="preserve"> with </w:t>
      </w:r>
      <w:r w:rsidR="00CE26D2" w:rsidRPr="00F6502A">
        <w:rPr>
          <w:rFonts w:ascii="Arial" w:hAnsi="Arial" w:cs="Arial"/>
          <w:i/>
          <w:iCs/>
        </w:rPr>
        <w:t xml:space="preserve">information about </w:t>
      </w:r>
      <w:r w:rsidR="00562FC6" w:rsidRPr="00F6502A">
        <w:rPr>
          <w:rFonts w:ascii="Arial" w:hAnsi="Arial" w:cs="Arial"/>
          <w:i/>
          <w:iCs/>
        </w:rPr>
        <w:t xml:space="preserve">your own </w:t>
      </w:r>
      <w:r w:rsidR="005D1600" w:rsidRPr="00F6502A">
        <w:rPr>
          <w:rFonts w:ascii="Arial" w:hAnsi="Arial" w:cs="Arial"/>
          <w:i/>
          <w:iCs/>
        </w:rPr>
        <w:t>conservation project</w:t>
      </w:r>
      <w:r w:rsidR="00393FAA" w:rsidRPr="00F6502A">
        <w:rPr>
          <w:rFonts w:ascii="Arial" w:hAnsi="Arial" w:cs="Arial"/>
          <w:i/>
          <w:iCs/>
        </w:rPr>
        <w:t xml:space="preserve"> and use this paragraph as a guide in how to discuss it.</w:t>
      </w:r>
      <w:r w:rsidR="00CE26D2" w:rsidRPr="00F6502A">
        <w:rPr>
          <w:rFonts w:ascii="Arial" w:hAnsi="Arial" w:cs="Arial"/>
          <w:i/>
          <w:iCs/>
        </w:rPr>
        <w:t>]</w:t>
      </w:r>
      <w:r w:rsidR="00F84206" w:rsidRPr="00F6502A">
        <w:rPr>
          <w:rFonts w:ascii="Arial" w:hAnsi="Arial" w:cs="Arial"/>
          <w:i/>
          <w:iCs/>
        </w:rPr>
        <w:t xml:space="preserve"> </w:t>
      </w:r>
    </w:p>
    <w:p w14:paraId="3FA677D7" w14:textId="2229C7E3" w:rsidR="00B05ACC" w:rsidRPr="00F6502A" w:rsidRDefault="00D76C66" w:rsidP="3411CCB6">
      <w:pPr>
        <w:rPr>
          <w:rFonts w:ascii="Arial" w:hAnsi="Arial" w:cs="Arial"/>
        </w:rPr>
      </w:pPr>
      <w:r w:rsidRPr="00F6502A">
        <w:rPr>
          <w:rFonts w:ascii="Arial" w:hAnsi="Arial" w:cs="Arial"/>
        </w:rPr>
        <w:t xml:space="preserve">A great regional example of </w:t>
      </w:r>
      <w:r w:rsidR="009B59B3" w:rsidRPr="00F6502A">
        <w:rPr>
          <w:rFonts w:ascii="Arial" w:hAnsi="Arial" w:cs="Arial"/>
        </w:rPr>
        <w:t>this is the</w:t>
      </w:r>
      <w:r w:rsidR="00F17887" w:rsidRPr="00F6502A">
        <w:rPr>
          <w:rFonts w:ascii="Arial" w:hAnsi="Arial" w:cs="Arial"/>
        </w:rPr>
        <w:t xml:space="preserve"> Anahuac National Wildlife </w:t>
      </w:r>
      <w:r w:rsidR="00873D1A" w:rsidRPr="00F6502A">
        <w:rPr>
          <w:rFonts w:ascii="Arial" w:hAnsi="Arial" w:cs="Arial"/>
        </w:rPr>
        <w:t>Refuge in Chambers County</w:t>
      </w:r>
      <w:r w:rsidR="00B03639" w:rsidRPr="00F6502A">
        <w:rPr>
          <w:rFonts w:ascii="Arial" w:hAnsi="Arial" w:cs="Arial"/>
        </w:rPr>
        <w:t xml:space="preserve">. </w:t>
      </w:r>
      <w:r w:rsidR="00483E8A" w:rsidRPr="00F6502A">
        <w:rPr>
          <w:rFonts w:ascii="Arial" w:hAnsi="Arial" w:cs="Arial"/>
        </w:rPr>
        <w:t xml:space="preserve">Located on the Central Texas Flyway and Great Texas Coastal Birding Trail, Anahuac National Wildlife Refuge </w:t>
      </w:r>
      <w:r w:rsidR="000A372F" w:rsidRPr="00F6502A">
        <w:rPr>
          <w:rFonts w:ascii="Arial" w:hAnsi="Arial" w:cs="Arial"/>
        </w:rPr>
        <w:t xml:space="preserve">annually </w:t>
      </w:r>
      <w:r w:rsidR="00483E8A" w:rsidRPr="00F6502A">
        <w:rPr>
          <w:rFonts w:ascii="Arial" w:hAnsi="Arial" w:cs="Arial"/>
        </w:rPr>
        <w:t>draw</w:t>
      </w:r>
      <w:r w:rsidR="000A372F" w:rsidRPr="00F6502A">
        <w:rPr>
          <w:rFonts w:ascii="Arial" w:hAnsi="Arial" w:cs="Arial"/>
        </w:rPr>
        <w:t>s</w:t>
      </w:r>
      <w:r w:rsidR="00483E8A" w:rsidRPr="00F6502A">
        <w:rPr>
          <w:rFonts w:ascii="Arial" w:hAnsi="Arial" w:cs="Arial"/>
        </w:rPr>
        <w:t xml:space="preserve"> </w:t>
      </w:r>
      <w:r w:rsidR="000A372F" w:rsidRPr="00F6502A">
        <w:rPr>
          <w:rFonts w:ascii="Arial" w:hAnsi="Arial" w:cs="Arial"/>
        </w:rPr>
        <w:t xml:space="preserve">hundreds of </w:t>
      </w:r>
      <w:r w:rsidR="00483E8A" w:rsidRPr="00F6502A">
        <w:rPr>
          <w:rFonts w:ascii="Arial" w:hAnsi="Arial" w:cs="Arial"/>
        </w:rPr>
        <w:t>visitors from around the world</w:t>
      </w:r>
      <w:r w:rsidR="000A372F" w:rsidRPr="00F6502A">
        <w:rPr>
          <w:rFonts w:ascii="Arial" w:hAnsi="Arial" w:cs="Arial"/>
        </w:rPr>
        <w:t xml:space="preserve"> </w:t>
      </w:r>
      <w:r w:rsidR="00483E8A" w:rsidRPr="00F6502A">
        <w:rPr>
          <w:rFonts w:ascii="Arial" w:hAnsi="Arial" w:cs="Arial"/>
        </w:rPr>
        <w:t xml:space="preserve">to view </w:t>
      </w:r>
      <w:r w:rsidR="00E03CDB" w:rsidRPr="00F6502A">
        <w:rPr>
          <w:rFonts w:ascii="Arial" w:hAnsi="Arial" w:cs="Arial"/>
        </w:rPr>
        <w:t>diverse</w:t>
      </w:r>
      <w:r w:rsidR="00483E8A" w:rsidRPr="00F6502A">
        <w:rPr>
          <w:rFonts w:ascii="Arial" w:hAnsi="Arial" w:cs="Arial"/>
        </w:rPr>
        <w:t xml:space="preserve"> species of birds among its saltwater and freshwater marshes, native prairies, woodlots, and wetlands. </w:t>
      </w:r>
      <w:r w:rsidR="00C67CD1" w:rsidRPr="00F6502A">
        <w:rPr>
          <w:rFonts w:ascii="Arial" w:hAnsi="Arial" w:cs="Arial"/>
        </w:rPr>
        <w:t xml:space="preserve">Anglers </w:t>
      </w:r>
      <w:r w:rsidR="00E03CDB" w:rsidRPr="00F6502A">
        <w:rPr>
          <w:rFonts w:ascii="Arial" w:hAnsi="Arial" w:cs="Arial"/>
        </w:rPr>
        <w:t xml:space="preserve">also </w:t>
      </w:r>
      <w:r w:rsidR="00C67CD1" w:rsidRPr="00F6502A">
        <w:rPr>
          <w:rFonts w:ascii="Arial" w:hAnsi="Arial" w:cs="Arial"/>
        </w:rPr>
        <w:t>enjoy</w:t>
      </w:r>
      <w:r w:rsidR="00C162E2" w:rsidRPr="00F6502A">
        <w:rPr>
          <w:rFonts w:ascii="Arial" w:hAnsi="Arial" w:cs="Arial"/>
        </w:rPr>
        <w:t xml:space="preserve"> fishing for speckled trout, </w:t>
      </w:r>
      <w:r w:rsidR="003D6049" w:rsidRPr="00F6502A">
        <w:rPr>
          <w:rFonts w:ascii="Arial" w:hAnsi="Arial" w:cs="Arial"/>
        </w:rPr>
        <w:t>redfish, and southern flounder</w:t>
      </w:r>
      <w:r w:rsidR="4CF88B07" w:rsidRPr="00F6502A">
        <w:rPr>
          <w:rFonts w:ascii="Arial" w:hAnsi="Arial" w:cs="Arial"/>
        </w:rPr>
        <w:t xml:space="preserve"> in fishing areas among the bays and bayous of the refuge, where</w:t>
      </w:r>
      <w:r w:rsidR="1E2C7D71" w:rsidRPr="00F6502A">
        <w:rPr>
          <w:rFonts w:ascii="Arial" w:hAnsi="Arial" w:cs="Arial"/>
        </w:rPr>
        <w:t xml:space="preserve"> m</w:t>
      </w:r>
      <w:r w:rsidR="003D4A95" w:rsidRPr="00F6502A">
        <w:rPr>
          <w:rFonts w:ascii="Arial" w:hAnsi="Arial" w:cs="Arial"/>
        </w:rPr>
        <w:t xml:space="preserve">ultiple boat launches and wade fishing areas are available. </w:t>
      </w:r>
      <w:r w:rsidR="00E03CDB" w:rsidRPr="00F6502A">
        <w:rPr>
          <w:rFonts w:ascii="Arial" w:hAnsi="Arial" w:cs="Arial"/>
        </w:rPr>
        <w:t>Additionally, w</w:t>
      </w:r>
      <w:r w:rsidR="007C0DEF" w:rsidRPr="00F6502A">
        <w:rPr>
          <w:rFonts w:ascii="Arial" w:hAnsi="Arial" w:cs="Arial"/>
        </w:rPr>
        <w:t>aterfowl hunting is permitted in designated areas of the refuge</w:t>
      </w:r>
      <w:r w:rsidR="00E03CDB" w:rsidRPr="00F6502A">
        <w:rPr>
          <w:rFonts w:ascii="Arial" w:hAnsi="Arial" w:cs="Arial"/>
        </w:rPr>
        <w:t>, and there are</w:t>
      </w:r>
      <w:r w:rsidR="00ED41C5" w:rsidRPr="00F6502A">
        <w:rPr>
          <w:rFonts w:ascii="Arial" w:hAnsi="Arial" w:cs="Arial"/>
        </w:rPr>
        <w:t xml:space="preserve"> unparalleled opportunities to view and photograph wildlife, </w:t>
      </w:r>
      <w:r w:rsidR="00E03CDB" w:rsidRPr="00F6502A">
        <w:rPr>
          <w:rFonts w:ascii="Arial" w:hAnsi="Arial" w:cs="Arial"/>
        </w:rPr>
        <w:t xml:space="preserve">such as </w:t>
      </w:r>
      <w:r w:rsidR="00ED41C5" w:rsidRPr="00F6502A">
        <w:rPr>
          <w:rFonts w:ascii="Arial" w:hAnsi="Arial" w:cs="Arial"/>
        </w:rPr>
        <w:t>American Alligators, racoons, bobcats, nutria</w:t>
      </w:r>
      <w:r w:rsidR="00B71480" w:rsidRPr="00F6502A">
        <w:rPr>
          <w:rFonts w:ascii="Arial" w:hAnsi="Arial" w:cs="Arial"/>
        </w:rPr>
        <w:t>,</w:t>
      </w:r>
      <w:r w:rsidR="70D24713" w:rsidRPr="00F6502A">
        <w:rPr>
          <w:rFonts w:ascii="Arial" w:hAnsi="Arial" w:cs="Arial"/>
        </w:rPr>
        <w:t xml:space="preserve"> and</w:t>
      </w:r>
      <w:r w:rsidR="00B71480" w:rsidRPr="00F6502A">
        <w:rPr>
          <w:rFonts w:ascii="Arial" w:hAnsi="Arial" w:cs="Arial"/>
        </w:rPr>
        <w:t xml:space="preserve"> butterflies.</w:t>
      </w:r>
    </w:p>
    <w:p w14:paraId="18F527E6" w14:textId="2848C8F9" w:rsidR="00FC1884" w:rsidRPr="00F6502A" w:rsidDel="00483E8A" w:rsidRDefault="17A53876" w:rsidP="33AFDBF2">
      <w:pPr>
        <w:rPr>
          <w:rFonts w:ascii="Arial" w:hAnsi="Arial" w:cs="Arial"/>
        </w:rPr>
      </w:pPr>
      <w:r w:rsidRPr="00F6502A">
        <w:rPr>
          <w:rFonts w:ascii="Arial" w:hAnsi="Arial" w:cs="Arial"/>
        </w:rPr>
        <w:lastRenderedPageBreak/>
        <w:t xml:space="preserve">In 2021, the Houston-Galveston Area Council </w:t>
      </w:r>
      <w:r w:rsidR="4F22B89F" w:rsidRPr="00F6502A">
        <w:rPr>
          <w:rFonts w:ascii="Arial" w:hAnsi="Arial" w:cs="Arial"/>
        </w:rPr>
        <w:t xml:space="preserve">launched the Regional Conservation Initiative aimed at magnifying local conservation efforts and assisting local governments and nonprofits in </w:t>
      </w:r>
      <w:r w:rsidR="79C5E0F8" w:rsidRPr="00F6502A">
        <w:rPr>
          <w:rFonts w:ascii="Arial" w:hAnsi="Arial" w:cs="Arial"/>
        </w:rPr>
        <w:t xml:space="preserve">securing the funding and resources needed to launch their own </w:t>
      </w:r>
      <w:r w:rsidR="66CE1219" w:rsidRPr="00F6502A">
        <w:rPr>
          <w:rFonts w:ascii="Arial" w:hAnsi="Arial" w:cs="Arial"/>
        </w:rPr>
        <w:t>conservation project</w:t>
      </w:r>
      <w:r w:rsidR="2584B8DF" w:rsidRPr="00F6502A">
        <w:rPr>
          <w:rFonts w:ascii="Arial" w:hAnsi="Arial" w:cs="Arial"/>
        </w:rPr>
        <w:t xml:space="preserve">s. </w:t>
      </w:r>
      <w:r w:rsidR="4FF43312" w:rsidRPr="00F6502A">
        <w:rPr>
          <w:rFonts w:ascii="Arial" w:hAnsi="Arial" w:cs="Arial"/>
        </w:rPr>
        <w:t>More information</w:t>
      </w:r>
      <w:r w:rsidR="02B325A9" w:rsidRPr="00F6502A">
        <w:rPr>
          <w:rFonts w:ascii="Arial" w:hAnsi="Arial" w:cs="Arial"/>
        </w:rPr>
        <w:t xml:space="preserve"> about the initiative, including a conservation funding guide</w:t>
      </w:r>
      <w:r w:rsidR="468C1D41" w:rsidRPr="00F6502A">
        <w:rPr>
          <w:rFonts w:ascii="Arial" w:hAnsi="Arial" w:cs="Arial"/>
        </w:rPr>
        <w:t xml:space="preserve"> and toolbox</w:t>
      </w:r>
      <w:r w:rsidR="02B325A9" w:rsidRPr="00F6502A">
        <w:rPr>
          <w:rFonts w:ascii="Arial" w:hAnsi="Arial" w:cs="Arial"/>
        </w:rPr>
        <w:t>, model projects throughout the region, e</w:t>
      </w:r>
      <w:r w:rsidR="291CCD80" w:rsidRPr="00F6502A">
        <w:rPr>
          <w:rFonts w:ascii="Arial" w:hAnsi="Arial" w:cs="Arial"/>
        </w:rPr>
        <w:t xml:space="preserve">cosystem service benefits, </w:t>
      </w:r>
      <w:r w:rsidR="4D1FF4C2" w:rsidRPr="00F6502A">
        <w:rPr>
          <w:rFonts w:ascii="Arial" w:hAnsi="Arial" w:cs="Arial"/>
        </w:rPr>
        <w:t xml:space="preserve">and mapping tools, is available at </w:t>
      </w:r>
      <w:hyperlink r:id="rId10" w:history="1">
        <w:r w:rsidR="4D1FF4C2" w:rsidRPr="00F6502A">
          <w:rPr>
            <w:rStyle w:val="Hyperlink"/>
            <w:rFonts w:ascii="Arial" w:hAnsi="Arial" w:cs="Arial"/>
          </w:rPr>
          <w:t>www.h-gac.com/regional-conservation</w:t>
        </w:r>
      </w:hyperlink>
      <w:r w:rsidR="4D1FF4C2" w:rsidRPr="00F6502A">
        <w:rPr>
          <w:rFonts w:ascii="Arial" w:hAnsi="Arial" w:cs="Arial"/>
        </w:rPr>
        <w:t>.</w:t>
      </w:r>
    </w:p>
    <w:sectPr w:rsidR="00FC1884" w:rsidRPr="00F6502A" w:rsidDel="00483E8A" w:rsidSect="00E30F1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E39E0" w14:textId="77777777" w:rsidR="003440F7" w:rsidRDefault="003440F7">
      <w:pPr>
        <w:spacing w:after="0" w:line="240" w:lineRule="auto"/>
      </w:pPr>
      <w:r>
        <w:separator/>
      </w:r>
    </w:p>
  </w:endnote>
  <w:endnote w:type="continuationSeparator" w:id="0">
    <w:p w14:paraId="039CAC71" w14:textId="77777777" w:rsidR="003440F7" w:rsidRDefault="0034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76F4CE" w14:paraId="46EEC7F5" w14:textId="77777777" w:rsidTr="002E360A">
      <w:tc>
        <w:tcPr>
          <w:tcW w:w="3120" w:type="dxa"/>
        </w:tcPr>
        <w:p w14:paraId="12324966" w14:textId="2A8F12FD" w:rsidR="5576F4CE" w:rsidRDefault="5576F4CE" w:rsidP="002E360A">
          <w:pPr>
            <w:pStyle w:val="Header"/>
            <w:ind w:left="-115"/>
          </w:pPr>
        </w:p>
      </w:tc>
      <w:tc>
        <w:tcPr>
          <w:tcW w:w="3120" w:type="dxa"/>
        </w:tcPr>
        <w:p w14:paraId="03A7E3A3" w14:textId="3DFD408C" w:rsidR="5576F4CE" w:rsidRDefault="5576F4CE" w:rsidP="002E360A">
          <w:pPr>
            <w:pStyle w:val="Header"/>
            <w:jc w:val="center"/>
          </w:pPr>
        </w:p>
      </w:tc>
      <w:tc>
        <w:tcPr>
          <w:tcW w:w="3120" w:type="dxa"/>
        </w:tcPr>
        <w:p w14:paraId="2A10A886" w14:textId="35C90F95" w:rsidR="5576F4CE" w:rsidRDefault="5576F4CE" w:rsidP="002E360A">
          <w:pPr>
            <w:pStyle w:val="Header"/>
            <w:ind w:right="-115"/>
            <w:jc w:val="right"/>
          </w:pPr>
        </w:p>
      </w:tc>
    </w:tr>
  </w:tbl>
  <w:p w14:paraId="5E672068" w14:textId="693900D2" w:rsidR="5576F4CE" w:rsidRDefault="5576F4CE" w:rsidP="002E3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E7896" w14:textId="77777777" w:rsidR="003440F7" w:rsidRDefault="003440F7">
      <w:pPr>
        <w:spacing w:after="0" w:line="240" w:lineRule="auto"/>
      </w:pPr>
      <w:r>
        <w:separator/>
      </w:r>
    </w:p>
  </w:footnote>
  <w:footnote w:type="continuationSeparator" w:id="0">
    <w:p w14:paraId="0F0FB484" w14:textId="77777777" w:rsidR="003440F7" w:rsidRDefault="0034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76F4CE" w14:paraId="2E321CE2" w14:textId="77777777" w:rsidTr="002E360A">
      <w:tc>
        <w:tcPr>
          <w:tcW w:w="3120" w:type="dxa"/>
        </w:tcPr>
        <w:p w14:paraId="3855EA5F" w14:textId="7CDE26D5" w:rsidR="5576F4CE" w:rsidRDefault="5576F4CE" w:rsidP="002E360A">
          <w:pPr>
            <w:pStyle w:val="Header"/>
            <w:ind w:left="-115"/>
          </w:pPr>
        </w:p>
      </w:tc>
      <w:tc>
        <w:tcPr>
          <w:tcW w:w="3120" w:type="dxa"/>
        </w:tcPr>
        <w:p w14:paraId="2D111C57" w14:textId="3B1192DA" w:rsidR="5576F4CE" w:rsidRDefault="5576F4CE" w:rsidP="002E360A">
          <w:pPr>
            <w:pStyle w:val="Header"/>
            <w:jc w:val="center"/>
          </w:pPr>
        </w:p>
      </w:tc>
      <w:tc>
        <w:tcPr>
          <w:tcW w:w="3120" w:type="dxa"/>
        </w:tcPr>
        <w:p w14:paraId="1B1C140E" w14:textId="3A9E540D" w:rsidR="5576F4CE" w:rsidRDefault="5576F4CE" w:rsidP="002E360A">
          <w:pPr>
            <w:pStyle w:val="Header"/>
            <w:ind w:right="-115"/>
            <w:jc w:val="right"/>
          </w:pPr>
        </w:p>
      </w:tc>
    </w:tr>
  </w:tbl>
  <w:p w14:paraId="6ED9525F" w14:textId="5AF586A0" w:rsidR="5576F4CE" w:rsidRDefault="5576F4CE" w:rsidP="002E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420C0"/>
    <w:multiLevelType w:val="hybridMultilevel"/>
    <w:tmpl w:val="56208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488"/>
    <w:rsid w:val="000143E7"/>
    <w:rsid w:val="0002077D"/>
    <w:rsid w:val="0004678B"/>
    <w:rsid w:val="00051102"/>
    <w:rsid w:val="0005265B"/>
    <w:rsid w:val="000A372F"/>
    <w:rsid w:val="000B5D99"/>
    <w:rsid w:val="000B5F50"/>
    <w:rsid w:val="000C4985"/>
    <w:rsid w:val="000D500D"/>
    <w:rsid w:val="000E560F"/>
    <w:rsid w:val="000E5E01"/>
    <w:rsid w:val="000F555C"/>
    <w:rsid w:val="00117D8C"/>
    <w:rsid w:val="0013003A"/>
    <w:rsid w:val="00131215"/>
    <w:rsid w:val="00133AE2"/>
    <w:rsid w:val="0015827B"/>
    <w:rsid w:val="001711E1"/>
    <w:rsid w:val="001B5583"/>
    <w:rsid w:val="001C4C78"/>
    <w:rsid w:val="001C56DA"/>
    <w:rsid w:val="001D0533"/>
    <w:rsid w:val="001D6B47"/>
    <w:rsid w:val="001E226B"/>
    <w:rsid w:val="002039E9"/>
    <w:rsid w:val="0022154B"/>
    <w:rsid w:val="00234F37"/>
    <w:rsid w:val="00236FF6"/>
    <w:rsid w:val="002432F3"/>
    <w:rsid w:val="00256234"/>
    <w:rsid w:val="00260439"/>
    <w:rsid w:val="00266873"/>
    <w:rsid w:val="002755E7"/>
    <w:rsid w:val="002830AA"/>
    <w:rsid w:val="002A53AC"/>
    <w:rsid w:val="002A5E89"/>
    <w:rsid w:val="002C0103"/>
    <w:rsid w:val="002D4827"/>
    <w:rsid w:val="002E360A"/>
    <w:rsid w:val="0032046A"/>
    <w:rsid w:val="0034111A"/>
    <w:rsid w:val="003440F7"/>
    <w:rsid w:val="003508AE"/>
    <w:rsid w:val="00352FD3"/>
    <w:rsid w:val="00354CFA"/>
    <w:rsid w:val="00373BFC"/>
    <w:rsid w:val="0037449A"/>
    <w:rsid w:val="00393FAA"/>
    <w:rsid w:val="003D1EF9"/>
    <w:rsid w:val="003D4A95"/>
    <w:rsid w:val="003D6049"/>
    <w:rsid w:val="003E2A6F"/>
    <w:rsid w:val="00401E99"/>
    <w:rsid w:val="00413560"/>
    <w:rsid w:val="00450C52"/>
    <w:rsid w:val="00457EB5"/>
    <w:rsid w:val="0046734C"/>
    <w:rsid w:val="00472C6F"/>
    <w:rsid w:val="004738FA"/>
    <w:rsid w:val="00483E8A"/>
    <w:rsid w:val="004A06BF"/>
    <w:rsid w:val="004A08AA"/>
    <w:rsid w:val="004A3BC3"/>
    <w:rsid w:val="004C3012"/>
    <w:rsid w:val="004C531D"/>
    <w:rsid w:val="004C7A7A"/>
    <w:rsid w:val="00510A73"/>
    <w:rsid w:val="00511F17"/>
    <w:rsid w:val="00527514"/>
    <w:rsid w:val="00541DA9"/>
    <w:rsid w:val="0055179F"/>
    <w:rsid w:val="00562578"/>
    <w:rsid w:val="00562FC6"/>
    <w:rsid w:val="00574811"/>
    <w:rsid w:val="005A3E75"/>
    <w:rsid w:val="005D1600"/>
    <w:rsid w:val="005E3935"/>
    <w:rsid w:val="00616BA2"/>
    <w:rsid w:val="00624CBB"/>
    <w:rsid w:val="00635E0F"/>
    <w:rsid w:val="006406A4"/>
    <w:rsid w:val="00643F27"/>
    <w:rsid w:val="00650063"/>
    <w:rsid w:val="0065070B"/>
    <w:rsid w:val="0065574F"/>
    <w:rsid w:val="0066180E"/>
    <w:rsid w:val="00670610"/>
    <w:rsid w:val="006936A3"/>
    <w:rsid w:val="00694A77"/>
    <w:rsid w:val="006C4182"/>
    <w:rsid w:val="006F10DE"/>
    <w:rsid w:val="006F6E5E"/>
    <w:rsid w:val="006F7803"/>
    <w:rsid w:val="00727B1E"/>
    <w:rsid w:val="00741E2D"/>
    <w:rsid w:val="007429CC"/>
    <w:rsid w:val="007559C9"/>
    <w:rsid w:val="00763F5A"/>
    <w:rsid w:val="00766966"/>
    <w:rsid w:val="00784113"/>
    <w:rsid w:val="00795488"/>
    <w:rsid w:val="0079588B"/>
    <w:rsid w:val="007A2CD6"/>
    <w:rsid w:val="007A3CF5"/>
    <w:rsid w:val="007C0DEF"/>
    <w:rsid w:val="007D42DD"/>
    <w:rsid w:val="007D5A90"/>
    <w:rsid w:val="0080637D"/>
    <w:rsid w:val="00812D58"/>
    <w:rsid w:val="00837901"/>
    <w:rsid w:val="0084312B"/>
    <w:rsid w:val="00847D68"/>
    <w:rsid w:val="00873D1A"/>
    <w:rsid w:val="00890F25"/>
    <w:rsid w:val="008A5B43"/>
    <w:rsid w:val="008C168E"/>
    <w:rsid w:val="008C4E93"/>
    <w:rsid w:val="008D5F22"/>
    <w:rsid w:val="008D71B1"/>
    <w:rsid w:val="009002EB"/>
    <w:rsid w:val="00905588"/>
    <w:rsid w:val="0091358E"/>
    <w:rsid w:val="0093578D"/>
    <w:rsid w:val="00956125"/>
    <w:rsid w:val="009721BB"/>
    <w:rsid w:val="00982F5C"/>
    <w:rsid w:val="009B59B3"/>
    <w:rsid w:val="009C49B8"/>
    <w:rsid w:val="009D1046"/>
    <w:rsid w:val="009F72A6"/>
    <w:rsid w:val="00A00756"/>
    <w:rsid w:val="00A011E0"/>
    <w:rsid w:val="00A0494C"/>
    <w:rsid w:val="00A04B26"/>
    <w:rsid w:val="00A13B53"/>
    <w:rsid w:val="00A37EC4"/>
    <w:rsid w:val="00A43A38"/>
    <w:rsid w:val="00A44EB7"/>
    <w:rsid w:val="00A5376F"/>
    <w:rsid w:val="00A67BC8"/>
    <w:rsid w:val="00A95168"/>
    <w:rsid w:val="00AC00DB"/>
    <w:rsid w:val="00AD6CAC"/>
    <w:rsid w:val="00AE4D27"/>
    <w:rsid w:val="00B03327"/>
    <w:rsid w:val="00B03639"/>
    <w:rsid w:val="00B05ACC"/>
    <w:rsid w:val="00B1580A"/>
    <w:rsid w:val="00B262A1"/>
    <w:rsid w:val="00B2D858"/>
    <w:rsid w:val="00B3789E"/>
    <w:rsid w:val="00B46EA8"/>
    <w:rsid w:val="00B71480"/>
    <w:rsid w:val="00B93485"/>
    <w:rsid w:val="00BA3442"/>
    <w:rsid w:val="00BD2A93"/>
    <w:rsid w:val="00BE3E6F"/>
    <w:rsid w:val="00BF09EB"/>
    <w:rsid w:val="00BF3729"/>
    <w:rsid w:val="00C11075"/>
    <w:rsid w:val="00C162E2"/>
    <w:rsid w:val="00C410F6"/>
    <w:rsid w:val="00C4635E"/>
    <w:rsid w:val="00C67CD1"/>
    <w:rsid w:val="00C84144"/>
    <w:rsid w:val="00C93798"/>
    <w:rsid w:val="00CB365A"/>
    <w:rsid w:val="00CC3ED7"/>
    <w:rsid w:val="00CE26D2"/>
    <w:rsid w:val="00CF0FA0"/>
    <w:rsid w:val="00D003B4"/>
    <w:rsid w:val="00D10E39"/>
    <w:rsid w:val="00D15736"/>
    <w:rsid w:val="00D16F41"/>
    <w:rsid w:val="00D360EB"/>
    <w:rsid w:val="00D42B3B"/>
    <w:rsid w:val="00D533D9"/>
    <w:rsid w:val="00D53922"/>
    <w:rsid w:val="00D57568"/>
    <w:rsid w:val="00D601F8"/>
    <w:rsid w:val="00D64C5A"/>
    <w:rsid w:val="00D71306"/>
    <w:rsid w:val="00D71FD4"/>
    <w:rsid w:val="00D74AC1"/>
    <w:rsid w:val="00D76C66"/>
    <w:rsid w:val="00D808AF"/>
    <w:rsid w:val="00D8440F"/>
    <w:rsid w:val="00DC28ED"/>
    <w:rsid w:val="00DD2336"/>
    <w:rsid w:val="00DD4A7F"/>
    <w:rsid w:val="00DE2EDE"/>
    <w:rsid w:val="00DF37D5"/>
    <w:rsid w:val="00DF4660"/>
    <w:rsid w:val="00E03CDB"/>
    <w:rsid w:val="00E05CB3"/>
    <w:rsid w:val="00E17610"/>
    <w:rsid w:val="00E24D4C"/>
    <w:rsid w:val="00E30F19"/>
    <w:rsid w:val="00E34379"/>
    <w:rsid w:val="00E7207D"/>
    <w:rsid w:val="00E73BE8"/>
    <w:rsid w:val="00E90325"/>
    <w:rsid w:val="00EC364C"/>
    <w:rsid w:val="00ED3BE9"/>
    <w:rsid w:val="00ED41C5"/>
    <w:rsid w:val="00F17887"/>
    <w:rsid w:val="00F21710"/>
    <w:rsid w:val="00F35AB4"/>
    <w:rsid w:val="00F50860"/>
    <w:rsid w:val="00F6264B"/>
    <w:rsid w:val="00F6502A"/>
    <w:rsid w:val="00F75317"/>
    <w:rsid w:val="00F84206"/>
    <w:rsid w:val="00F93657"/>
    <w:rsid w:val="00FA17D2"/>
    <w:rsid w:val="00FC1884"/>
    <w:rsid w:val="00FD5C33"/>
    <w:rsid w:val="00FD669D"/>
    <w:rsid w:val="00FF2236"/>
    <w:rsid w:val="028298D9"/>
    <w:rsid w:val="02A2EB1A"/>
    <w:rsid w:val="02B325A9"/>
    <w:rsid w:val="02C75BC0"/>
    <w:rsid w:val="04C7BAFF"/>
    <w:rsid w:val="04F5E250"/>
    <w:rsid w:val="0557D2DE"/>
    <w:rsid w:val="0698471F"/>
    <w:rsid w:val="07FC9260"/>
    <w:rsid w:val="0860F9E1"/>
    <w:rsid w:val="0B0D7ED0"/>
    <w:rsid w:val="0C0BE2B7"/>
    <w:rsid w:val="0DA2E9F8"/>
    <w:rsid w:val="0E3A9563"/>
    <w:rsid w:val="0E67672B"/>
    <w:rsid w:val="0EED1245"/>
    <w:rsid w:val="0F266AD0"/>
    <w:rsid w:val="109F0C39"/>
    <w:rsid w:val="12386A80"/>
    <w:rsid w:val="12DB2D72"/>
    <w:rsid w:val="13EE883A"/>
    <w:rsid w:val="14EE3343"/>
    <w:rsid w:val="15931A30"/>
    <w:rsid w:val="15DD7C2B"/>
    <w:rsid w:val="15F1E601"/>
    <w:rsid w:val="16DF2F0E"/>
    <w:rsid w:val="176912EF"/>
    <w:rsid w:val="17756E7B"/>
    <w:rsid w:val="17A53876"/>
    <w:rsid w:val="1833A4E8"/>
    <w:rsid w:val="187AFF6F"/>
    <w:rsid w:val="187F0B31"/>
    <w:rsid w:val="1A7F8AE8"/>
    <w:rsid w:val="1AAE563D"/>
    <w:rsid w:val="1C6AE60B"/>
    <w:rsid w:val="1D2D3D46"/>
    <w:rsid w:val="1DC705DE"/>
    <w:rsid w:val="1E2C7D71"/>
    <w:rsid w:val="1EADF6F6"/>
    <w:rsid w:val="1F08BC43"/>
    <w:rsid w:val="1F447C20"/>
    <w:rsid w:val="1F746D4C"/>
    <w:rsid w:val="204D12A6"/>
    <w:rsid w:val="21E237D2"/>
    <w:rsid w:val="22405D05"/>
    <w:rsid w:val="23062CFC"/>
    <w:rsid w:val="24C274F5"/>
    <w:rsid w:val="2584B8DF"/>
    <w:rsid w:val="265A6A4C"/>
    <w:rsid w:val="287692A1"/>
    <w:rsid w:val="28CF9410"/>
    <w:rsid w:val="291CCD80"/>
    <w:rsid w:val="2B3F7A3A"/>
    <w:rsid w:val="2C2EAF5F"/>
    <w:rsid w:val="2C4AFDA0"/>
    <w:rsid w:val="2D24F27B"/>
    <w:rsid w:val="2E433AB4"/>
    <w:rsid w:val="2EC0912B"/>
    <w:rsid w:val="2EC346B6"/>
    <w:rsid w:val="2EF2A3F7"/>
    <w:rsid w:val="300BF735"/>
    <w:rsid w:val="3099471F"/>
    <w:rsid w:val="315D244E"/>
    <w:rsid w:val="31C8846D"/>
    <w:rsid w:val="320CC3A4"/>
    <w:rsid w:val="325D30C1"/>
    <w:rsid w:val="334162CC"/>
    <w:rsid w:val="33AE11C9"/>
    <w:rsid w:val="33AFDBF2"/>
    <w:rsid w:val="3411CCB6"/>
    <w:rsid w:val="34BE11B0"/>
    <w:rsid w:val="35470975"/>
    <w:rsid w:val="35599087"/>
    <w:rsid w:val="37060490"/>
    <w:rsid w:val="37880EF1"/>
    <w:rsid w:val="37C5CEA0"/>
    <w:rsid w:val="380017FF"/>
    <w:rsid w:val="38FB141D"/>
    <w:rsid w:val="3B08955F"/>
    <w:rsid w:val="3E73CE0C"/>
    <w:rsid w:val="400C196B"/>
    <w:rsid w:val="407F3A58"/>
    <w:rsid w:val="40B498CC"/>
    <w:rsid w:val="42507323"/>
    <w:rsid w:val="42D935AE"/>
    <w:rsid w:val="43B7391D"/>
    <w:rsid w:val="43E4026B"/>
    <w:rsid w:val="443B6B3F"/>
    <w:rsid w:val="44FEC846"/>
    <w:rsid w:val="4505A710"/>
    <w:rsid w:val="45C3B41C"/>
    <w:rsid w:val="45EA5444"/>
    <w:rsid w:val="466D6EBA"/>
    <w:rsid w:val="468C1D41"/>
    <w:rsid w:val="46A17771"/>
    <w:rsid w:val="46D91534"/>
    <w:rsid w:val="46E97098"/>
    <w:rsid w:val="47AB9B88"/>
    <w:rsid w:val="48229DD8"/>
    <w:rsid w:val="4855DD68"/>
    <w:rsid w:val="4A10E89D"/>
    <w:rsid w:val="4AC0C0CB"/>
    <w:rsid w:val="4AD2659C"/>
    <w:rsid w:val="4B196110"/>
    <w:rsid w:val="4B20193C"/>
    <w:rsid w:val="4B568800"/>
    <w:rsid w:val="4CF88B07"/>
    <w:rsid w:val="4D1FF4C2"/>
    <w:rsid w:val="4E04E7FF"/>
    <w:rsid w:val="4F22B89F"/>
    <w:rsid w:val="4F6921D6"/>
    <w:rsid w:val="4FF43312"/>
    <w:rsid w:val="52084058"/>
    <w:rsid w:val="52A994DF"/>
    <w:rsid w:val="5358CE17"/>
    <w:rsid w:val="54052A3A"/>
    <w:rsid w:val="54675766"/>
    <w:rsid w:val="5476BDC9"/>
    <w:rsid w:val="547EA448"/>
    <w:rsid w:val="5492AE5C"/>
    <w:rsid w:val="5569FA50"/>
    <w:rsid w:val="5576F4CE"/>
    <w:rsid w:val="55911A73"/>
    <w:rsid w:val="565168C2"/>
    <w:rsid w:val="569CF141"/>
    <w:rsid w:val="56BF88C1"/>
    <w:rsid w:val="57AB5E2E"/>
    <w:rsid w:val="57B2F143"/>
    <w:rsid w:val="57CBE760"/>
    <w:rsid w:val="58307715"/>
    <w:rsid w:val="584EE18A"/>
    <w:rsid w:val="58B7D551"/>
    <w:rsid w:val="5919C9CF"/>
    <w:rsid w:val="59B68397"/>
    <w:rsid w:val="59FA29E0"/>
    <w:rsid w:val="5AF68764"/>
    <w:rsid w:val="5CF26581"/>
    <w:rsid w:val="5D749D10"/>
    <w:rsid w:val="5E2FD698"/>
    <w:rsid w:val="5E37F8EE"/>
    <w:rsid w:val="6107A9F1"/>
    <w:rsid w:val="61208329"/>
    <w:rsid w:val="625EAB45"/>
    <w:rsid w:val="62D2824B"/>
    <w:rsid w:val="6395FB75"/>
    <w:rsid w:val="64560EDF"/>
    <w:rsid w:val="64BDE828"/>
    <w:rsid w:val="652CEA19"/>
    <w:rsid w:val="66CE1219"/>
    <w:rsid w:val="67465C3C"/>
    <w:rsid w:val="678DAFA1"/>
    <w:rsid w:val="6945667D"/>
    <w:rsid w:val="6AC55063"/>
    <w:rsid w:val="6B7D8DE5"/>
    <w:rsid w:val="6C1E4640"/>
    <w:rsid w:val="6D82C5F6"/>
    <w:rsid w:val="6DD6BE5F"/>
    <w:rsid w:val="6DF38868"/>
    <w:rsid w:val="6EE82F1A"/>
    <w:rsid w:val="704E2103"/>
    <w:rsid w:val="70D24713"/>
    <w:rsid w:val="713C70BE"/>
    <w:rsid w:val="72096191"/>
    <w:rsid w:val="72893413"/>
    <w:rsid w:val="72F2F56C"/>
    <w:rsid w:val="7363F6C7"/>
    <w:rsid w:val="74B0943B"/>
    <w:rsid w:val="758443FE"/>
    <w:rsid w:val="76192C7E"/>
    <w:rsid w:val="76518368"/>
    <w:rsid w:val="78A30277"/>
    <w:rsid w:val="79267B6F"/>
    <w:rsid w:val="7938B360"/>
    <w:rsid w:val="795F1F52"/>
    <w:rsid w:val="799BEF13"/>
    <w:rsid w:val="79C5E0F8"/>
    <w:rsid w:val="7A946969"/>
    <w:rsid w:val="7B2F6C40"/>
    <w:rsid w:val="7B7F8EE2"/>
    <w:rsid w:val="7BB60EC3"/>
    <w:rsid w:val="7BC1FE7C"/>
    <w:rsid w:val="7C4EABAC"/>
    <w:rsid w:val="7CAF12F4"/>
    <w:rsid w:val="7E2C2758"/>
    <w:rsid w:val="7E9D62A8"/>
    <w:rsid w:val="7ED274BB"/>
    <w:rsid w:val="7F9A57F5"/>
    <w:rsid w:val="7FE6B3B6"/>
    <w:rsid w:val="7FF0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3347"/>
  <w15:chartTrackingRefBased/>
  <w15:docId w15:val="{A7C86DEE-5774-49C5-9F43-1A35BA71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BE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3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7887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91358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91358E"/>
  </w:style>
  <w:style w:type="character" w:customStyle="1" w:styleId="tabchar">
    <w:name w:val="tabchar"/>
    <w:basedOn w:val="DefaultParagraphFont"/>
    <w:rsid w:val="0091358E"/>
  </w:style>
  <w:style w:type="character" w:customStyle="1" w:styleId="eop">
    <w:name w:val="eop"/>
    <w:basedOn w:val="DefaultParagraphFont"/>
    <w:rsid w:val="0091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h-gac.com/regional-conserv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2915-640f-4ae1-a6e4-5ff3c4b31526">
      <Terms xmlns="http://schemas.microsoft.com/office/infopath/2007/PartnerControls"/>
    </lcf76f155ced4ddcb4097134ff3c332f>
    <TaxCatchAll xmlns="22ad1871-8450-4237-abca-b864fc4873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4A29EF8BFD24E97A6E60247B0E9B7" ma:contentTypeVersion="16" ma:contentTypeDescription="Create a new document." ma:contentTypeScope="" ma:versionID="994e50b88d4774758c633fc3914d2b15">
  <xsd:schema xmlns:xsd="http://www.w3.org/2001/XMLSchema" xmlns:xs="http://www.w3.org/2001/XMLSchema" xmlns:p="http://schemas.microsoft.com/office/2006/metadata/properties" xmlns:ns2="96fd2915-640f-4ae1-a6e4-5ff3c4b31526" xmlns:ns3="22ad1871-8450-4237-abca-b864fc487310" targetNamespace="http://schemas.microsoft.com/office/2006/metadata/properties" ma:root="true" ma:fieldsID="c4bc2aed104145c0dacea1d14d55776b" ns2:_="" ns3:_="">
    <xsd:import namespace="96fd2915-640f-4ae1-a6e4-5ff3c4b31526"/>
    <xsd:import namespace="22ad1871-8450-4237-abca-b864fc487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2915-640f-4ae1-a6e4-5ff3c4b31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090e69-68ed-4240-a6f3-2772c3616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d1871-8450-4237-abca-b864fc487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c43868-b402-4d59-a561-282b0ba47bb2}" ma:internalName="TaxCatchAll" ma:showField="CatchAllData" ma:web="22ad1871-8450-4237-abca-b864fc487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D6C6D-3555-4725-A9EA-80F6DC8B1F6C}">
  <ds:schemaRefs>
    <ds:schemaRef ds:uri="http://schemas.microsoft.com/office/2006/metadata/properties"/>
    <ds:schemaRef ds:uri="http://schemas.microsoft.com/office/infopath/2007/PartnerControls"/>
    <ds:schemaRef ds:uri="96fd2915-640f-4ae1-a6e4-5ff3c4b31526"/>
    <ds:schemaRef ds:uri="22ad1871-8450-4237-abca-b864fc487310"/>
  </ds:schemaRefs>
</ds:datastoreItem>
</file>

<file path=customXml/itemProps2.xml><?xml version="1.0" encoding="utf-8"?>
<ds:datastoreItem xmlns:ds="http://schemas.openxmlformats.org/officeDocument/2006/customXml" ds:itemID="{B86EF501-D4E4-4826-AEDA-3655FE7B8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2915-640f-4ae1-a6e4-5ff3c4b31526"/>
    <ds:schemaRef ds:uri="22ad1871-8450-4237-abca-b864fc487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47148-20E5-467A-BE9B-A108EF452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85</cp:revision>
  <dcterms:created xsi:type="dcterms:W3CDTF">2021-07-26T12:31:00Z</dcterms:created>
  <dcterms:modified xsi:type="dcterms:W3CDTF">2022-09-27T19:17:00Z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0x010100E974A29EF8BFD24E97A6E60247B0E9B7</vt:lpwstr>
  </property>
  <property fmtid="{D5CDD505-2E9C-101B-9397-08002B2CF9AE}" pid="3" name="MediaServiceImageTags">
    <vt:lpwstr/>
  </property>
</Properties>
</file>